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B710" w14:textId="54FF69DE" w:rsidR="00555BE3" w:rsidRDefault="00555BE3" w:rsidP="00555BE3">
      <w:pPr>
        <w:pStyle w:val="Title"/>
        <w:ind w:left="720"/>
        <w:rPr>
          <w:i w:val="0"/>
          <w:szCs w:val="24"/>
        </w:rPr>
      </w:pPr>
      <w:r>
        <w:rPr>
          <w:i w:val="0"/>
          <w:szCs w:val="24"/>
        </w:rPr>
        <w:t>Village Board Meeting Minutes</w:t>
      </w:r>
    </w:p>
    <w:p w14:paraId="460B9FE7" w14:textId="09F34B53" w:rsidR="00555BE3" w:rsidRDefault="00555BE3" w:rsidP="00555BE3">
      <w:pPr>
        <w:ind w:left="720"/>
        <w:jc w:val="center"/>
        <w:rPr>
          <w:b/>
          <w:bCs/>
          <w:iCs/>
        </w:rPr>
      </w:pPr>
      <w:r>
        <w:rPr>
          <w:b/>
          <w:bCs/>
          <w:iCs/>
        </w:rPr>
        <w:t>April 14, 2020</w:t>
      </w:r>
    </w:p>
    <w:p w14:paraId="47023882" w14:textId="77777777" w:rsidR="00555BE3" w:rsidRDefault="00555BE3" w:rsidP="00555BE3">
      <w:pPr>
        <w:ind w:left="720"/>
        <w:jc w:val="center"/>
        <w:rPr>
          <w:b/>
          <w:bCs/>
          <w:i/>
          <w:iCs/>
        </w:rPr>
      </w:pPr>
    </w:p>
    <w:p w14:paraId="3B3EBA07" w14:textId="2F336232" w:rsidR="00555BE3" w:rsidRDefault="00555BE3" w:rsidP="00555BE3">
      <w:pPr>
        <w:rPr>
          <w:b/>
        </w:rPr>
      </w:pPr>
      <w:r>
        <w:rPr>
          <w:b/>
        </w:rPr>
        <w:t>The Village of Caledonia Board of Trustees held a meeting on Tuesday, April 14, 2020 at 6:30 p.m. via videoconference.</w:t>
      </w:r>
    </w:p>
    <w:p w14:paraId="70738079" w14:textId="77777777" w:rsidR="00555BE3" w:rsidRDefault="00555BE3" w:rsidP="00555BE3">
      <w:pPr>
        <w:rPr>
          <w:b/>
        </w:rPr>
      </w:pPr>
    </w:p>
    <w:p w14:paraId="1A148B4F" w14:textId="0E8CE315" w:rsidR="00555BE3" w:rsidRDefault="00555BE3" w:rsidP="00555BE3">
      <w:pPr>
        <w:rPr>
          <w:bCs/>
        </w:rPr>
      </w:pPr>
      <w:r>
        <w:rPr>
          <w:b/>
          <w:bCs/>
        </w:rPr>
        <w:t xml:space="preserve">Members Present:  </w:t>
      </w:r>
      <w:r>
        <w:rPr>
          <w:bCs/>
        </w:rPr>
        <w:t xml:space="preserve">Mayor Scott DiLiberto, Deputy-Mayor Jerry O’Donoghue, Trustee Greg Boilard, Janet Cappotelli and Sarah Santora.  </w:t>
      </w:r>
    </w:p>
    <w:p w14:paraId="4DF04A09" w14:textId="165517F5" w:rsidR="00555BE3" w:rsidRDefault="00555BE3" w:rsidP="00555BE3">
      <w:pPr>
        <w:rPr>
          <w:bCs/>
        </w:rPr>
      </w:pPr>
    </w:p>
    <w:p w14:paraId="5984DFEE" w14:textId="4FD43E02" w:rsidR="00555BE3" w:rsidRDefault="00555BE3" w:rsidP="00555BE3">
      <w:pPr>
        <w:rPr>
          <w:bCs/>
        </w:rPr>
      </w:pPr>
      <w:r>
        <w:rPr>
          <w:b/>
        </w:rPr>
        <w:t xml:space="preserve">2020-2021 Budget Public Hearing:  </w:t>
      </w:r>
      <w:r>
        <w:rPr>
          <w:bCs/>
        </w:rPr>
        <w:t xml:space="preserve">Clerk-Treasurer Ann Marie Grattan read the legal notice published in the Livingston County Newspaper.  A </w:t>
      </w:r>
      <w:r>
        <w:rPr>
          <w:b/>
        </w:rPr>
        <w:t>motion</w:t>
      </w:r>
      <w:r>
        <w:rPr>
          <w:bCs/>
        </w:rPr>
        <w:t xml:space="preserve"> was made by Deputy-Mayor O’Donoghue to open the Public Hearing at 6:30 p.m.; Trustee Boilard seconded the motion.</w:t>
      </w:r>
    </w:p>
    <w:p w14:paraId="1C5BA4ED" w14:textId="42EFDCA5" w:rsidR="00555BE3" w:rsidRDefault="00555BE3" w:rsidP="00555BE3">
      <w:pPr>
        <w:rPr>
          <w:bCs/>
        </w:rPr>
      </w:pPr>
      <w:r>
        <w:rPr>
          <w:bCs/>
        </w:rPr>
        <w:t>AYE:  Mayor DiLiberto, Deputy-Mayor O’Donoghue, Trustee Boilard, Cappotelli &amp; Santora</w:t>
      </w:r>
    </w:p>
    <w:p w14:paraId="06F07B70" w14:textId="5099B6DB" w:rsidR="00555BE3" w:rsidRDefault="00555BE3" w:rsidP="00555BE3">
      <w:pPr>
        <w:rPr>
          <w:bCs/>
        </w:rPr>
      </w:pPr>
      <w:r>
        <w:rPr>
          <w:bCs/>
        </w:rPr>
        <w:t>NAY:  None</w:t>
      </w:r>
    </w:p>
    <w:p w14:paraId="3408C880" w14:textId="5000A147" w:rsidR="00555BE3" w:rsidRDefault="00555BE3" w:rsidP="00555BE3">
      <w:pPr>
        <w:rPr>
          <w:bCs/>
        </w:rPr>
      </w:pPr>
    </w:p>
    <w:p w14:paraId="1F5E3DE8" w14:textId="74E76492" w:rsidR="00464BB3" w:rsidRDefault="00555BE3" w:rsidP="00464BB3">
      <w:pPr>
        <w:tabs>
          <w:tab w:val="num" w:pos="720"/>
        </w:tabs>
      </w:pPr>
      <w:r>
        <w:rPr>
          <w:bCs/>
        </w:rPr>
        <w:t>Mayor DiLiberto detailed</w:t>
      </w:r>
      <w:r w:rsidR="009A16AD">
        <w:rPr>
          <w:bCs/>
        </w:rPr>
        <w:t xml:space="preserve"> some of</w:t>
      </w:r>
      <w:r>
        <w:rPr>
          <w:bCs/>
        </w:rPr>
        <w:t xml:space="preserve"> the General and Water Budget</w:t>
      </w:r>
      <w:r w:rsidR="009A16AD">
        <w:rPr>
          <w:bCs/>
        </w:rPr>
        <w:t>s</w:t>
      </w:r>
      <w:r>
        <w:rPr>
          <w:bCs/>
        </w:rPr>
        <w:t>.</w:t>
      </w:r>
      <w:r w:rsidR="00464BB3">
        <w:rPr>
          <w:bCs/>
        </w:rPr>
        <w:t xml:space="preserve">  </w:t>
      </w:r>
      <w:r w:rsidR="00464BB3" w:rsidRPr="00464BB3">
        <w:t>The tax rate will go from 9.034% to 9.1%, increasing the Tax Levy $19,903.  This is a very small increase to village residents.  The majority of the tax revenue increase is due to 5 new homes on the tax roll.  Water rates will remain the same for now</w:t>
      </w:r>
      <w:r w:rsidR="00464BB3">
        <w:t xml:space="preserve">; </w:t>
      </w:r>
      <w:r w:rsidR="00464BB3" w:rsidRPr="00464BB3">
        <w:t xml:space="preserve">we </w:t>
      </w:r>
      <w:r w:rsidR="008D2AB8">
        <w:t xml:space="preserve">will </w:t>
      </w:r>
      <w:r w:rsidR="00464BB3" w:rsidRPr="00464BB3">
        <w:t>review Monroe County rates again in January 2021.</w:t>
      </w:r>
      <w:r w:rsidR="00464BB3">
        <w:t xml:space="preserve">  </w:t>
      </w:r>
    </w:p>
    <w:p w14:paraId="4309CB3F" w14:textId="77777777" w:rsidR="00464BB3" w:rsidRDefault="00464BB3" w:rsidP="00464BB3">
      <w:pPr>
        <w:tabs>
          <w:tab w:val="num" w:pos="720"/>
        </w:tabs>
      </w:pPr>
    </w:p>
    <w:p w14:paraId="1D621AA8" w14:textId="474D3E35" w:rsidR="009A16AD" w:rsidRDefault="00464BB3" w:rsidP="009A16AD">
      <w:pPr>
        <w:tabs>
          <w:tab w:val="num" w:pos="720"/>
        </w:tabs>
      </w:pPr>
      <w:r>
        <w:t>General Appropriat</w:t>
      </w:r>
      <w:r w:rsidR="009A16AD">
        <w:t>ions</w:t>
      </w:r>
      <w:r>
        <w:t xml:space="preserve"> include a </w:t>
      </w:r>
      <w:r w:rsidRPr="00464BB3">
        <w:t>new police SUV $11,338 for 3 years of payments</w:t>
      </w:r>
      <w:r>
        <w:t xml:space="preserve">, a </w:t>
      </w:r>
      <w:r w:rsidRPr="00464BB3">
        <w:t>Mack 6-wheel dump truck $200,000</w:t>
      </w:r>
      <w:r>
        <w:t xml:space="preserve">, </w:t>
      </w:r>
      <w:r w:rsidRPr="00464BB3">
        <w:t>Economic Development Façade/Sign Program - $2,000</w:t>
      </w:r>
      <w:r w:rsidR="009A16AD">
        <w:t xml:space="preserve">, </w:t>
      </w:r>
      <w:r w:rsidRPr="00464BB3">
        <w:t>Big Springs Museum donation $3,000</w:t>
      </w:r>
      <w:r w:rsidR="009A16AD">
        <w:t xml:space="preserve"> &amp; our </w:t>
      </w:r>
      <w:r w:rsidRPr="00464BB3">
        <w:t>Waste Management contract is $193,410</w:t>
      </w:r>
      <w:r w:rsidR="009A16AD">
        <w:t>.</w:t>
      </w:r>
    </w:p>
    <w:p w14:paraId="7FFE6CFE" w14:textId="77777777" w:rsidR="009A16AD" w:rsidRDefault="009A16AD" w:rsidP="009A16AD">
      <w:pPr>
        <w:tabs>
          <w:tab w:val="num" w:pos="720"/>
        </w:tabs>
      </w:pPr>
    </w:p>
    <w:p w14:paraId="7758CF72" w14:textId="1BBE72A0" w:rsidR="009A16AD" w:rsidRDefault="009A16AD" w:rsidP="009A16AD">
      <w:pPr>
        <w:tabs>
          <w:tab w:val="num" w:pos="720"/>
        </w:tabs>
      </w:pPr>
      <w:r>
        <w:t>Water Appropriations</w:t>
      </w:r>
      <w:r w:rsidR="00464BB3" w:rsidRPr="00464BB3">
        <w:t xml:space="preserve"> </w:t>
      </w:r>
      <w:r w:rsidR="0048260B">
        <w:t xml:space="preserve">include </w:t>
      </w:r>
      <w:r w:rsidR="00464BB3" w:rsidRPr="00464BB3">
        <w:t>75 new water meters $15,000</w:t>
      </w:r>
      <w:r>
        <w:t>, n</w:t>
      </w:r>
      <w:r w:rsidR="00464BB3" w:rsidRPr="00464BB3">
        <w:t>ew water remote meter read software $19,000</w:t>
      </w:r>
      <w:r>
        <w:t xml:space="preserve">, </w:t>
      </w:r>
      <w:r w:rsidR="00464BB3" w:rsidRPr="00464BB3">
        <w:t>Monroe County Water purchase $190,000</w:t>
      </w:r>
      <w:r>
        <w:t xml:space="preserve"> and the S</w:t>
      </w:r>
      <w:r w:rsidR="00464BB3" w:rsidRPr="00464BB3">
        <w:t>tate Street waterline replacement Bond payment $38,700</w:t>
      </w:r>
      <w:r>
        <w:t xml:space="preserve">. </w:t>
      </w:r>
    </w:p>
    <w:p w14:paraId="1F0ED191" w14:textId="77777777" w:rsidR="009A16AD" w:rsidRDefault="009A16AD" w:rsidP="009A16AD">
      <w:pPr>
        <w:tabs>
          <w:tab w:val="num" w:pos="720"/>
        </w:tabs>
      </w:pPr>
    </w:p>
    <w:p w14:paraId="4AA570F3" w14:textId="77777777" w:rsidR="009A16AD" w:rsidRDefault="009A16AD" w:rsidP="009A16AD">
      <w:pPr>
        <w:tabs>
          <w:tab w:val="num" w:pos="720"/>
        </w:tabs>
      </w:pPr>
      <w:r>
        <w:t>Due to the Coronavirus and the uncertainty of revenues, the budgets may be adjusted in June once the fiscal year begins.</w:t>
      </w:r>
    </w:p>
    <w:p w14:paraId="1C4D8CF1" w14:textId="77777777" w:rsidR="009A16AD" w:rsidRDefault="009A16AD" w:rsidP="009A16AD">
      <w:pPr>
        <w:tabs>
          <w:tab w:val="num" w:pos="720"/>
        </w:tabs>
      </w:pPr>
    </w:p>
    <w:p w14:paraId="12B929B5" w14:textId="77777777" w:rsidR="009A16AD" w:rsidRDefault="009A16AD" w:rsidP="009A16AD">
      <w:pPr>
        <w:tabs>
          <w:tab w:val="num" w:pos="720"/>
        </w:tabs>
      </w:pPr>
      <w:r>
        <w:t xml:space="preserve">A </w:t>
      </w:r>
      <w:r>
        <w:rPr>
          <w:b/>
          <w:bCs/>
        </w:rPr>
        <w:t xml:space="preserve">motion </w:t>
      </w:r>
      <w:r>
        <w:t>was made by Trustee Cappotelli to approve Mayor DiLiberto’s Appointments; Deputy-Mayor O’Donoghue seconded the motion.</w:t>
      </w:r>
    </w:p>
    <w:p w14:paraId="23848A54" w14:textId="77777777" w:rsidR="009A16AD" w:rsidRDefault="009A16AD" w:rsidP="009A16AD">
      <w:pPr>
        <w:rPr>
          <w:bCs/>
        </w:rPr>
      </w:pPr>
      <w:bookmarkStart w:id="0" w:name="_Hlk37835121"/>
      <w:bookmarkStart w:id="1" w:name="_Hlk37836307"/>
      <w:r>
        <w:rPr>
          <w:bCs/>
        </w:rPr>
        <w:t>AYE:  Mayor DiLiberto, Deputy-Mayor O’Donoghue, Trustee Boilard, Cappotelli &amp; Santora</w:t>
      </w:r>
    </w:p>
    <w:p w14:paraId="2EBB7B5A" w14:textId="77777777" w:rsidR="009A16AD" w:rsidRDefault="009A16AD" w:rsidP="00C12FE1">
      <w:pPr>
        <w:rPr>
          <w:bCs/>
        </w:rPr>
      </w:pPr>
      <w:r>
        <w:rPr>
          <w:bCs/>
        </w:rPr>
        <w:t>NAY:  None</w:t>
      </w:r>
      <w:bookmarkEnd w:id="0"/>
    </w:p>
    <w:bookmarkEnd w:id="1"/>
    <w:p w14:paraId="43448EA1" w14:textId="77777777" w:rsidR="00C12FE1" w:rsidRPr="00C12FE1" w:rsidRDefault="00C12FE1" w:rsidP="00C12FE1">
      <w:pPr>
        <w:numPr>
          <w:ilvl w:val="0"/>
          <w:numId w:val="2"/>
        </w:numPr>
        <w:spacing w:line="259" w:lineRule="auto"/>
      </w:pPr>
      <w:r w:rsidRPr="00C12FE1">
        <w:t>Deputy-Mayor</w:t>
      </w:r>
      <w:r w:rsidRPr="00C12FE1">
        <w:tab/>
      </w:r>
      <w:r w:rsidRPr="00C12FE1">
        <w:tab/>
      </w:r>
      <w:r w:rsidRPr="00C12FE1">
        <w:tab/>
      </w:r>
      <w:r w:rsidRPr="00C12FE1">
        <w:tab/>
        <w:t>Gerald O’Donoghue</w:t>
      </w:r>
      <w:r w:rsidRPr="00C12FE1">
        <w:tab/>
      </w:r>
      <w:r w:rsidRPr="00C12FE1">
        <w:tab/>
      </w:r>
      <w:r w:rsidRPr="00C12FE1">
        <w:tab/>
      </w:r>
    </w:p>
    <w:p w14:paraId="38209CC4" w14:textId="77777777" w:rsidR="00C12FE1" w:rsidRPr="00C12FE1" w:rsidRDefault="00C12FE1" w:rsidP="00C12FE1">
      <w:pPr>
        <w:keepNext/>
        <w:numPr>
          <w:ilvl w:val="0"/>
          <w:numId w:val="2"/>
        </w:numPr>
        <w:autoSpaceDE w:val="0"/>
        <w:autoSpaceDN w:val="0"/>
        <w:spacing w:line="259" w:lineRule="auto"/>
        <w:outlineLvl w:val="0"/>
      </w:pPr>
      <w:r w:rsidRPr="00C12FE1">
        <w:t>Tax Collector</w:t>
      </w:r>
      <w:r w:rsidRPr="00C12FE1">
        <w:tab/>
      </w:r>
      <w:r w:rsidRPr="00C12FE1">
        <w:tab/>
      </w:r>
      <w:r w:rsidRPr="00C12FE1">
        <w:tab/>
      </w:r>
      <w:r w:rsidRPr="00C12FE1">
        <w:tab/>
        <w:t>Ann Marie Grattan</w:t>
      </w:r>
    </w:p>
    <w:p w14:paraId="562AE2B8" w14:textId="77777777" w:rsidR="00C12FE1" w:rsidRPr="00C12FE1" w:rsidRDefault="00C12FE1" w:rsidP="00C12FE1">
      <w:pPr>
        <w:keepNext/>
        <w:numPr>
          <w:ilvl w:val="0"/>
          <w:numId w:val="2"/>
        </w:numPr>
        <w:autoSpaceDE w:val="0"/>
        <w:autoSpaceDN w:val="0"/>
        <w:spacing w:line="259" w:lineRule="auto"/>
        <w:outlineLvl w:val="0"/>
      </w:pPr>
      <w:r w:rsidRPr="00C12FE1">
        <w:t>Clerk-Treasurer</w:t>
      </w:r>
      <w:r w:rsidRPr="00C12FE1">
        <w:tab/>
      </w:r>
      <w:r w:rsidRPr="00C12FE1">
        <w:tab/>
      </w:r>
      <w:r w:rsidRPr="00C12FE1">
        <w:tab/>
      </w:r>
      <w:r w:rsidRPr="00C12FE1">
        <w:tab/>
        <w:t>Ann Marie Grattan</w:t>
      </w:r>
      <w:r w:rsidRPr="00C12FE1">
        <w:tab/>
      </w:r>
    </w:p>
    <w:p w14:paraId="46488CAD" w14:textId="77777777" w:rsidR="00C12FE1" w:rsidRPr="00C12FE1" w:rsidRDefault="00C12FE1" w:rsidP="00C12FE1">
      <w:pPr>
        <w:numPr>
          <w:ilvl w:val="0"/>
          <w:numId w:val="2"/>
        </w:numPr>
        <w:spacing w:line="259" w:lineRule="auto"/>
      </w:pPr>
      <w:r w:rsidRPr="00C12FE1">
        <w:t>Deputy-Clerk Treasurer</w:t>
      </w:r>
      <w:r w:rsidRPr="00C12FE1">
        <w:tab/>
      </w:r>
      <w:r w:rsidRPr="00C12FE1">
        <w:tab/>
      </w:r>
      <w:r w:rsidRPr="00C12FE1">
        <w:tab/>
        <w:t>Chris Lauffer</w:t>
      </w:r>
      <w:r w:rsidRPr="00C12FE1">
        <w:tab/>
      </w:r>
      <w:r w:rsidRPr="00C12FE1">
        <w:tab/>
      </w:r>
    </w:p>
    <w:p w14:paraId="6849AEE6" w14:textId="77777777" w:rsidR="00C12FE1" w:rsidRPr="00C12FE1" w:rsidRDefault="00C12FE1" w:rsidP="00C12FE1">
      <w:pPr>
        <w:numPr>
          <w:ilvl w:val="0"/>
          <w:numId w:val="2"/>
        </w:numPr>
        <w:spacing w:line="259" w:lineRule="auto"/>
      </w:pPr>
      <w:r w:rsidRPr="00C12FE1">
        <w:t>Village Attorney</w:t>
      </w:r>
      <w:r w:rsidRPr="00C12FE1">
        <w:tab/>
      </w:r>
      <w:r w:rsidRPr="00C12FE1">
        <w:tab/>
      </w:r>
      <w:r w:rsidRPr="00C12FE1">
        <w:tab/>
      </w:r>
      <w:r w:rsidRPr="00C12FE1">
        <w:tab/>
        <w:t>Edmund Russell</w:t>
      </w:r>
      <w:r w:rsidRPr="00C12FE1">
        <w:tab/>
      </w:r>
      <w:r w:rsidRPr="00C12FE1">
        <w:tab/>
      </w:r>
    </w:p>
    <w:p w14:paraId="6DC79687" w14:textId="77777777" w:rsidR="00C12FE1" w:rsidRPr="00C12FE1" w:rsidRDefault="00C12FE1" w:rsidP="00C12FE1">
      <w:pPr>
        <w:numPr>
          <w:ilvl w:val="0"/>
          <w:numId w:val="2"/>
        </w:numPr>
        <w:spacing w:line="259" w:lineRule="auto"/>
      </w:pPr>
      <w:r w:rsidRPr="00C12FE1">
        <w:t>Court Clerk</w:t>
      </w:r>
      <w:r w:rsidRPr="00C12FE1">
        <w:tab/>
      </w:r>
      <w:r w:rsidRPr="00C12FE1">
        <w:tab/>
      </w:r>
      <w:r w:rsidRPr="00C12FE1">
        <w:tab/>
      </w:r>
      <w:r w:rsidRPr="00C12FE1">
        <w:tab/>
        <w:t>Margaret Donegan</w:t>
      </w:r>
      <w:r w:rsidRPr="00C12FE1">
        <w:tab/>
      </w:r>
      <w:r w:rsidRPr="00C12FE1">
        <w:tab/>
      </w:r>
      <w:r w:rsidRPr="00C12FE1">
        <w:tab/>
      </w:r>
    </w:p>
    <w:p w14:paraId="1CE6A53E" w14:textId="771BC080" w:rsidR="00C12FE1" w:rsidRPr="00C12FE1" w:rsidRDefault="00C12FE1" w:rsidP="00C12FE1">
      <w:pPr>
        <w:numPr>
          <w:ilvl w:val="0"/>
          <w:numId w:val="2"/>
        </w:numPr>
        <w:spacing w:line="259" w:lineRule="auto"/>
      </w:pPr>
      <w:r>
        <w:t xml:space="preserve">OIC </w:t>
      </w:r>
      <w:r w:rsidRPr="00C12FE1">
        <w:t>Police Chief</w:t>
      </w:r>
      <w:r w:rsidRPr="00C12FE1">
        <w:tab/>
      </w:r>
      <w:r w:rsidRPr="00C12FE1">
        <w:tab/>
      </w:r>
      <w:r w:rsidRPr="00C12FE1">
        <w:tab/>
      </w:r>
      <w:r w:rsidRPr="00C12FE1">
        <w:tab/>
        <w:t>Jared Passamonte</w:t>
      </w:r>
      <w:r w:rsidRPr="00C12FE1">
        <w:tab/>
      </w:r>
    </w:p>
    <w:p w14:paraId="575DFA16" w14:textId="77777777" w:rsidR="00C12FE1" w:rsidRPr="00C12FE1" w:rsidRDefault="00C12FE1" w:rsidP="00C12FE1">
      <w:pPr>
        <w:numPr>
          <w:ilvl w:val="0"/>
          <w:numId w:val="2"/>
        </w:numPr>
        <w:spacing w:line="259" w:lineRule="auto"/>
      </w:pPr>
      <w:r w:rsidRPr="00C12FE1">
        <w:t>Code Enforcement Officer</w:t>
      </w:r>
      <w:r w:rsidRPr="00C12FE1">
        <w:tab/>
      </w:r>
      <w:r w:rsidRPr="00C12FE1">
        <w:tab/>
        <w:t>Michael Burnside</w:t>
      </w:r>
      <w:r w:rsidRPr="00C12FE1">
        <w:tab/>
      </w:r>
    </w:p>
    <w:p w14:paraId="4B501188" w14:textId="77777777" w:rsidR="00C12FE1" w:rsidRPr="00C12FE1" w:rsidRDefault="00C12FE1" w:rsidP="00C12FE1">
      <w:pPr>
        <w:numPr>
          <w:ilvl w:val="0"/>
          <w:numId w:val="2"/>
        </w:numPr>
        <w:spacing w:line="259" w:lineRule="auto"/>
      </w:pPr>
      <w:r w:rsidRPr="00C12FE1">
        <w:t>Crossing Guard</w:t>
      </w:r>
      <w:r w:rsidRPr="00C12FE1">
        <w:tab/>
      </w:r>
      <w:r w:rsidRPr="00C12FE1">
        <w:tab/>
      </w:r>
      <w:r w:rsidRPr="00C12FE1">
        <w:tab/>
      </w:r>
      <w:r w:rsidRPr="00C12FE1">
        <w:tab/>
        <w:t>Valerie Kay</w:t>
      </w:r>
      <w:r w:rsidRPr="00C12FE1">
        <w:tab/>
      </w:r>
      <w:r w:rsidRPr="00C12FE1">
        <w:tab/>
      </w:r>
    </w:p>
    <w:p w14:paraId="59BD6BB1" w14:textId="6678EA30" w:rsidR="00C12FE1" w:rsidRPr="00C12FE1" w:rsidRDefault="00C12FE1" w:rsidP="00C12FE1">
      <w:pPr>
        <w:numPr>
          <w:ilvl w:val="0"/>
          <w:numId w:val="2"/>
        </w:numPr>
        <w:spacing w:line="259" w:lineRule="auto"/>
      </w:pPr>
      <w:r w:rsidRPr="00C12FE1">
        <w:t>Recreation Chairperson</w:t>
      </w:r>
      <w:r w:rsidRPr="00C12FE1">
        <w:tab/>
      </w:r>
      <w:r w:rsidRPr="00C12FE1">
        <w:tab/>
      </w:r>
      <w:r w:rsidRPr="00C12FE1">
        <w:tab/>
        <w:t>Betty McClenney</w:t>
      </w:r>
      <w:r w:rsidRPr="00C12FE1">
        <w:tab/>
      </w:r>
    </w:p>
    <w:p w14:paraId="52D9449C" w14:textId="6772CBCD" w:rsidR="00C12FE1" w:rsidRDefault="00C12FE1" w:rsidP="00C12FE1">
      <w:pPr>
        <w:numPr>
          <w:ilvl w:val="0"/>
          <w:numId w:val="2"/>
        </w:numPr>
        <w:spacing w:line="259" w:lineRule="auto"/>
      </w:pPr>
      <w:r w:rsidRPr="00C12FE1">
        <w:t>Recreation Director</w:t>
      </w:r>
      <w:r w:rsidRPr="00C12FE1">
        <w:tab/>
      </w:r>
      <w:r w:rsidRPr="00C12FE1">
        <w:tab/>
      </w:r>
      <w:r w:rsidRPr="00C12FE1">
        <w:tab/>
        <w:t>Josh Shelton</w:t>
      </w:r>
      <w:r w:rsidRPr="00C12FE1">
        <w:tab/>
      </w:r>
    </w:p>
    <w:p w14:paraId="6985460E" w14:textId="77777777" w:rsidR="00C12FE1" w:rsidRDefault="00C12FE1">
      <w:pPr>
        <w:spacing w:after="160" w:line="259" w:lineRule="auto"/>
        <w:rPr>
          <w:b/>
          <w:bCs/>
        </w:rPr>
      </w:pPr>
      <w:r>
        <w:rPr>
          <w:b/>
          <w:bCs/>
        </w:rPr>
        <w:lastRenderedPageBreak/>
        <w:t>Village of Caledonia</w:t>
      </w:r>
      <w:r>
        <w:rPr>
          <w:b/>
          <w:bCs/>
        </w:rPr>
        <w:tab/>
      </w:r>
      <w:r>
        <w:rPr>
          <w:b/>
          <w:bCs/>
        </w:rPr>
        <w:tab/>
      </w:r>
      <w:r>
        <w:rPr>
          <w:b/>
          <w:bCs/>
        </w:rPr>
        <w:tab/>
      </w:r>
      <w:r>
        <w:rPr>
          <w:b/>
          <w:bCs/>
        </w:rPr>
        <w:tab/>
      </w:r>
      <w:r>
        <w:rPr>
          <w:b/>
          <w:bCs/>
        </w:rPr>
        <w:tab/>
      </w:r>
      <w:r>
        <w:rPr>
          <w:b/>
          <w:bCs/>
        </w:rPr>
        <w:tab/>
      </w:r>
      <w:r>
        <w:rPr>
          <w:b/>
          <w:bCs/>
        </w:rPr>
        <w:tab/>
      </w:r>
      <w:r>
        <w:rPr>
          <w:b/>
          <w:bCs/>
        </w:rPr>
        <w:tab/>
        <w:t>April 14, 2020</w:t>
      </w:r>
    </w:p>
    <w:p w14:paraId="7429F04E" w14:textId="77777777" w:rsidR="00C12FE1" w:rsidRPr="00C12FE1" w:rsidRDefault="00C12FE1" w:rsidP="00C12FE1">
      <w:pPr>
        <w:numPr>
          <w:ilvl w:val="0"/>
          <w:numId w:val="2"/>
        </w:numPr>
        <w:spacing w:line="259" w:lineRule="auto"/>
        <w:rPr>
          <w:sz w:val="22"/>
          <w:szCs w:val="22"/>
        </w:rPr>
      </w:pPr>
      <w:r w:rsidRPr="00C12FE1">
        <w:t>Planning Board</w:t>
      </w:r>
      <w:r w:rsidRPr="00C12FE1">
        <w:tab/>
      </w:r>
      <w:r w:rsidRPr="00C12FE1">
        <w:tab/>
        <w:t xml:space="preserve"> </w:t>
      </w:r>
      <w:r w:rsidRPr="00C12FE1">
        <w:tab/>
      </w:r>
      <w:r w:rsidRPr="00C12FE1">
        <w:tab/>
        <w:t>Rhett Clark</w:t>
      </w:r>
      <w:r w:rsidRPr="00C12FE1">
        <w:tab/>
      </w:r>
    </w:p>
    <w:p w14:paraId="07F4E629" w14:textId="77777777" w:rsidR="00C12FE1" w:rsidRPr="00C12FE1" w:rsidRDefault="00C12FE1" w:rsidP="00C12FE1">
      <w:pPr>
        <w:numPr>
          <w:ilvl w:val="0"/>
          <w:numId w:val="2"/>
        </w:numPr>
        <w:spacing w:line="259" w:lineRule="auto"/>
      </w:pPr>
      <w:r w:rsidRPr="00C12FE1">
        <w:t xml:space="preserve">Board of Appeals </w:t>
      </w:r>
      <w:r w:rsidRPr="00C12FE1">
        <w:tab/>
      </w:r>
      <w:r w:rsidRPr="00C12FE1">
        <w:tab/>
      </w:r>
      <w:r w:rsidRPr="00C12FE1">
        <w:tab/>
      </w:r>
      <w:r w:rsidRPr="00C12FE1">
        <w:tab/>
        <w:t>(vacant opening)</w:t>
      </w:r>
    </w:p>
    <w:p w14:paraId="592E7641" w14:textId="77777777" w:rsidR="00C12FE1" w:rsidRPr="00C12FE1" w:rsidRDefault="00C12FE1" w:rsidP="00C12FE1">
      <w:pPr>
        <w:numPr>
          <w:ilvl w:val="0"/>
          <w:numId w:val="2"/>
        </w:numPr>
        <w:spacing w:line="259" w:lineRule="auto"/>
      </w:pPr>
      <w:r w:rsidRPr="00C12FE1">
        <w:t>Associate Village Justice</w:t>
      </w:r>
      <w:r w:rsidRPr="00C12FE1">
        <w:tab/>
      </w:r>
      <w:r w:rsidRPr="00C12FE1">
        <w:tab/>
      </w:r>
      <w:r w:rsidRPr="00C12FE1">
        <w:tab/>
        <w:t>Kyle MacKay</w:t>
      </w:r>
      <w:r w:rsidRPr="00C12FE1">
        <w:tab/>
      </w:r>
      <w:r w:rsidRPr="00C12FE1">
        <w:tab/>
      </w:r>
    </w:p>
    <w:p w14:paraId="667B80C4" w14:textId="77777777" w:rsidR="00C12FE1" w:rsidRPr="00C12FE1" w:rsidRDefault="00C12FE1" w:rsidP="00C12FE1">
      <w:pPr>
        <w:numPr>
          <w:ilvl w:val="0"/>
          <w:numId w:val="2"/>
        </w:numPr>
        <w:spacing w:line="259" w:lineRule="auto"/>
      </w:pPr>
      <w:r w:rsidRPr="00C12FE1">
        <w:t>Water &amp; Street Working Foreman</w:t>
      </w:r>
      <w:r w:rsidRPr="00C12FE1">
        <w:tab/>
        <w:t>Christopher Buckley</w:t>
      </w:r>
      <w:r w:rsidRPr="00C12FE1">
        <w:tab/>
      </w:r>
    </w:p>
    <w:p w14:paraId="2B07C149" w14:textId="77777777" w:rsidR="00C12FE1" w:rsidRPr="00C12FE1" w:rsidRDefault="00C12FE1" w:rsidP="00C12FE1">
      <w:pPr>
        <w:numPr>
          <w:ilvl w:val="0"/>
          <w:numId w:val="2"/>
        </w:numPr>
        <w:spacing w:line="259" w:lineRule="auto"/>
      </w:pPr>
      <w:r w:rsidRPr="00C12FE1">
        <w:t>Registrar of Vital Statistics</w:t>
      </w:r>
      <w:r w:rsidRPr="00C12FE1">
        <w:tab/>
      </w:r>
      <w:r w:rsidRPr="00C12FE1">
        <w:tab/>
        <w:t>Laurie Sattora</w:t>
      </w:r>
    </w:p>
    <w:p w14:paraId="638EDE71" w14:textId="24E9BB93" w:rsidR="00C12FE1" w:rsidRDefault="00C12FE1" w:rsidP="00C12FE1">
      <w:r w:rsidRPr="00C12FE1">
        <w:tab/>
      </w:r>
      <w:r w:rsidRPr="00C12FE1">
        <w:tab/>
        <w:t>Q.   Deputy Registrar of Vital Statistics</w:t>
      </w:r>
      <w:r w:rsidRPr="00C12FE1">
        <w:tab/>
        <w:t>Christine Binnert</w:t>
      </w:r>
    </w:p>
    <w:p w14:paraId="35CDC2C1" w14:textId="31B5437A" w:rsidR="00C12FE1" w:rsidRDefault="00C12FE1" w:rsidP="00C12FE1"/>
    <w:p w14:paraId="11EA5F3D" w14:textId="08898150" w:rsidR="00C12FE1" w:rsidRDefault="00C12FE1" w:rsidP="00C12FE1">
      <w:r>
        <w:t xml:space="preserve">A </w:t>
      </w:r>
      <w:r>
        <w:rPr>
          <w:b/>
          <w:bCs/>
        </w:rPr>
        <w:t>motion</w:t>
      </w:r>
      <w:r>
        <w:t xml:space="preserve"> was made by Deputy-Mayor O’Donoghue to approve the Livingston County Newspaper as the official village paper, Depositories The Bank of Castile and Five Star Bank and the Federal mileage reimbursement of .575 per mile, Trustee Boilard seconded the motion.</w:t>
      </w:r>
    </w:p>
    <w:p w14:paraId="389670D9" w14:textId="77777777" w:rsidR="00C12FE1" w:rsidRDefault="00C12FE1" w:rsidP="00C12FE1">
      <w:pPr>
        <w:rPr>
          <w:bCs/>
        </w:rPr>
      </w:pPr>
      <w:bookmarkStart w:id="2" w:name="_Hlk37835248"/>
      <w:r>
        <w:rPr>
          <w:bCs/>
        </w:rPr>
        <w:t>AYE:  Mayor DiLiberto, Deputy-Mayor O’Donoghue, Trustee Boilard, Cappotelli &amp; Santora</w:t>
      </w:r>
    </w:p>
    <w:p w14:paraId="6537B9F5" w14:textId="1E329628" w:rsidR="00C12FE1" w:rsidRDefault="00C12FE1" w:rsidP="00C12FE1">
      <w:pPr>
        <w:rPr>
          <w:bCs/>
        </w:rPr>
      </w:pPr>
      <w:r>
        <w:rPr>
          <w:bCs/>
        </w:rPr>
        <w:t>NAY:  None</w:t>
      </w:r>
      <w:bookmarkEnd w:id="2"/>
    </w:p>
    <w:p w14:paraId="15B749EF" w14:textId="339C21A7" w:rsidR="00C12FE1" w:rsidRDefault="00C12FE1" w:rsidP="00C12FE1">
      <w:pPr>
        <w:rPr>
          <w:bCs/>
        </w:rPr>
      </w:pPr>
    </w:p>
    <w:p w14:paraId="1AE91517" w14:textId="77777777" w:rsidR="00C12FE1" w:rsidRDefault="00C12FE1" w:rsidP="00C12FE1">
      <w:r>
        <w:rPr>
          <w:bCs/>
        </w:rPr>
        <w:t xml:space="preserve">A </w:t>
      </w:r>
      <w:r>
        <w:rPr>
          <w:b/>
        </w:rPr>
        <w:t>motion</w:t>
      </w:r>
      <w:r>
        <w:rPr>
          <w:bCs/>
        </w:rPr>
        <w:t xml:space="preserve"> was made by Trustee Cappotelli to approve the </w:t>
      </w:r>
      <w:r w:rsidRPr="005F572A">
        <w:rPr>
          <w:bCs/>
        </w:rPr>
        <w:t>Financial Officer to re</w:t>
      </w:r>
      <w:r w:rsidRPr="005F572A">
        <w:t>new all CD’s, payment of bonds, BANS, financial transactions and to prepay vouchers such as utilities, postage, insurance, if due before next meeting</w:t>
      </w:r>
      <w:r>
        <w:t>; Trustee Boilard seconded the motion</w:t>
      </w:r>
    </w:p>
    <w:p w14:paraId="2768DEF1" w14:textId="77777777" w:rsidR="00C12FE1" w:rsidRDefault="00C12FE1" w:rsidP="00C12FE1">
      <w:pPr>
        <w:rPr>
          <w:bCs/>
        </w:rPr>
      </w:pPr>
      <w:r>
        <w:rPr>
          <w:bCs/>
        </w:rPr>
        <w:t>AYE:  Mayor DiLiberto, Deputy-Mayor O’Donoghue, Trustee Boilard, Cappotelli &amp; Santora</w:t>
      </w:r>
    </w:p>
    <w:p w14:paraId="0A422E9B" w14:textId="77777777" w:rsidR="00C12FE1" w:rsidRDefault="00C12FE1" w:rsidP="00C12FE1">
      <w:pPr>
        <w:rPr>
          <w:bCs/>
        </w:rPr>
      </w:pPr>
      <w:r>
        <w:rPr>
          <w:bCs/>
        </w:rPr>
        <w:t>NAY:  None</w:t>
      </w:r>
    </w:p>
    <w:p w14:paraId="0AC7AB5F" w14:textId="77777777" w:rsidR="00C12FE1" w:rsidRDefault="00C12FE1" w:rsidP="00C12FE1">
      <w:pPr>
        <w:rPr>
          <w:bCs/>
        </w:rPr>
      </w:pPr>
    </w:p>
    <w:p w14:paraId="23FE65CC" w14:textId="77777777" w:rsidR="00C12FE1" w:rsidRDefault="00C12FE1" w:rsidP="00C12FE1">
      <w:pPr>
        <w:rPr>
          <w:bCs/>
        </w:rPr>
      </w:pPr>
      <w:r>
        <w:rPr>
          <w:bCs/>
        </w:rPr>
        <w:t xml:space="preserve">A </w:t>
      </w:r>
      <w:r>
        <w:rPr>
          <w:b/>
        </w:rPr>
        <w:t>motion</w:t>
      </w:r>
      <w:r>
        <w:rPr>
          <w:bCs/>
        </w:rPr>
        <w:t xml:space="preserve"> was made by Deputy-Mayor O’Donoghue to approve Mayor DiLiberto’s 2020-2021 Meeting Dates &amp; Times; Trustee Boilard seconded the motion.</w:t>
      </w:r>
    </w:p>
    <w:p w14:paraId="54902FF0" w14:textId="77777777" w:rsidR="00C12FE1" w:rsidRDefault="00C12FE1" w:rsidP="00C12FE1">
      <w:pPr>
        <w:rPr>
          <w:bCs/>
        </w:rPr>
      </w:pPr>
      <w:bookmarkStart w:id="3" w:name="_Hlk37835408"/>
      <w:r>
        <w:rPr>
          <w:bCs/>
        </w:rPr>
        <w:t>AYE:  Mayor DiLiberto, Deputy-Mayor O’Donoghue, Trustee Boilard, Cappotelli &amp; Santora</w:t>
      </w:r>
    </w:p>
    <w:p w14:paraId="7BDCE514" w14:textId="77777777" w:rsidR="00694B68" w:rsidRDefault="00C12FE1" w:rsidP="00C12FE1">
      <w:pPr>
        <w:rPr>
          <w:bCs/>
        </w:rPr>
      </w:pPr>
      <w:r>
        <w:rPr>
          <w:bCs/>
        </w:rPr>
        <w:t>NAY:  None</w:t>
      </w:r>
    </w:p>
    <w:bookmarkEnd w:id="3"/>
    <w:p w14:paraId="5E0CC3E4" w14:textId="7C4706FA" w:rsidR="00694B68" w:rsidRPr="00694B68" w:rsidRDefault="00694B68" w:rsidP="00694B68">
      <w:pPr>
        <w:ind w:left="1440" w:hanging="1440"/>
      </w:pPr>
      <w:r>
        <w:tab/>
      </w:r>
      <w:r w:rsidRPr="00694B68">
        <w:t>A.  May 5, 2020</w:t>
      </w:r>
      <w:r w:rsidRPr="00694B68">
        <w:tab/>
      </w:r>
      <w:r w:rsidRPr="00694B68">
        <w:tab/>
        <w:t xml:space="preserve">6:30 p.m. </w:t>
      </w:r>
    </w:p>
    <w:p w14:paraId="2AC3E9C1" w14:textId="09CA5304" w:rsidR="00694B68" w:rsidRPr="00694B68" w:rsidRDefault="00694B68" w:rsidP="00694B68">
      <w:pPr>
        <w:ind w:left="1440" w:hanging="1440"/>
        <w:rPr>
          <w:b/>
          <w:bCs/>
          <w:color w:val="FF0000"/>
        </w:rPr>
      </w:pPr>
      <w:r w:rsidRPr="00694B68">
        <w:tab/>
        <w:t>B.  May 29, 2020</w:t>
      </w:r>
      <w:r w:rsidRPr="00694B68">
        <w:tab/>
      </w:r>
      <w:r w:rsidRPr="00694B68">
        <w:tab/>
        <w:t xml:space="preserve">3:30 p.m. (Friday) </w:t>
      </w:r>
      <w:r w:rsidRPr="00694B68">
        <w:tab/>
      </w:r>
      <w:r w:rsidRPr="00694B68">
        <w:tab/>
      </w:r>
    </w:p>
    <w:p w14:paraId="38EB687B" w14:textId="4ED324AB" w:rsidR="00694B68" w:rsidRPr="00694B68" w:rsidRDefault="00694B68" w:rsidP="00694B68">
      <w:pPr>
        <w:ind w:left="1440" w:hanging="1440"/>
        <w:rPr>
          <w:b/>
          <w:bCs/>
          <w:color w:val="FF0000"/>
        </w:rPr>
      </w:pPr>
      <w:r w:rsidRPr="00694B68">
        <w:tab/>
        <w:t>C.  June 2, 2020</w:t>
      </w:r>
      <w:r w:rsidRPr="00694B68">
        <w:tab/>
      </w:r>
      <w:r w:rsidRPr="00694B68">
        <w:tab/>
        <w:t xml:space="preserve">6:30 p.m. </w:t>
      </w:r>
      <w:r w:rsidRPr="00694B68">
        <w:rPr>
          <w:b/>
          <w:bCs/>
          <w:color w:val="FF0000"/>
        </w:rPr>
        <w:tab/>
      </w:r>
      <w:r w:rsidRPr="00694B68">
        <w:rPr>
          <w:b/>
          <w:bCs/>
          <w:color w:val="FF0000"/>
        </w:rPr>
        <w:tab/>
      </w:r>
      <w:r w:rsidRPr="00694B68">
        <w:rPr>
          <w:b/>
          <w:bCs/>
          <w:color w:val="FF0000"/>
        </w:rPr>
        <w:tab/>
      </w:r>
      <w:r w:rsidRPr="00694B68">
        <w:rPr>
          <w:b/>
          <w:bCs/>
          <w:color w:val="FF0000"/>
        </w:rPr>
        <w:tab/>
      </w:r>
    </w:p>
    <w:p w14:paraId="3A140895" w14:textId="77777777" w:rsidR="00694B68" w:rsidRPr="00694B68" w:rsidRDefault="00694B68" w:rsidP="00694B68">
      <w:pPr>
        <w:ind w:left="1440" w:hanging="1440"/>
      </w:pPr>
      <w:r w:rsidRPr="00694B68">
        <w:tab/>
        <w:t>D.  July 7, 2020</w:t>
      </w:r>
      <w:r w:rsidRPr="00694B68">
        <w:tab/>
      </w:r>
      <w:r w:rsidRPr="00694B68">
        <w:tab/>
        <w:t xml:space="preserve">6:30 p.m. </w:t>
      </w:r>
    </w:p>
    <w:p w14:paraId="2D9A0410" w14:textId="77777777" w:rsidR="00694B68" w:rsidRPr="00694B68" w:rsidRDefault="00694B68" w:rsidP="00694B68">
      <w:pPr>
        <w:ind w:left="1440" w:hanging="1440"/>
      </w:pPr>
      <w:r w:rsidRPr="00694B68">
        <w:tab/>
        <w:t>E.  August 4, 2020</w:t>
      </w:r>
      <w:r w:rsidRPr="00694B68">
        <w:tab/>
      </w:r>
      <w:r w:rsidRPr="00694B68">
        <w:tab/>
        <w:t xml:space="preserve">6:30 p.m. </w:t>
      </w:r>
    </w:p>
    <w:p w14:paraId="089A9BAE" w14:textId="77777777" w:rsidR="00694B68" w:rsidRPr="00694B68" w:rsidRDefault="00694B68" w:rsidP="00694B68">
      <w:pPr>
        <w:ind w:left="1440" w:hanging="1440"/>
      </w:pPr>
      <w:r w:rsidRPr="00694B68">
        <w:tab/>
        <w:t>F.  September 1, 2020</w:t>
      </w:r>
      <w:r w:rsidRPr="00694B68">
        <w:tab/>
      </w:r>
      <w:r w:rsidRPr="00694B68">
        <w:tab/>
        <w:t xml:space="preserve">6:30 p.m. </w:t>
      </w:r>
    </w:p>
    <w:p w14:paraId="2E5308BA" w14:textId="77777777" w:rsidR="00694B68" w:rsidRPr="00694B68" w:rsidRDefault="00694B68" w:rsidP="00694B68">
      <w:pPr>
        <w:ind w:left="1440" w:hanging="1440"/>
      </w:pPr>
      <w:r w:rsidRPr="00694B68">
        <w:tab/>
        <w:t>H.  October 6, 2020</w:t>
      </w:r>
      <w:r w:rsidRPr="00694B68">
        <w:tab/>
      </w:r>
      <w:r w:rsidRPr="00694B68">
        <w:tab/>
        <w:t xml:space="preserve">6:30 p.m. </w:t>
      </w:r>
    </w:p>
    <w:p w14:paraId="428288FC" w14:textId="77777777" w:rsidR="00694B68" w:rsidRPr="00694B68" w:rsidRDefault="00694B68" w:rsidP="00694B68">
      <w:pPr>
        <w:ind w:left="1440"/>
      </w:pPr>
      <w:r w:rsidRPr="00694B68">
        <w:t>I.   November 3, 2020</w:t>
      </w:r>
      <w:r w:rsidRPr="00694B68">
        <w:tab/>
      </w:r>
      <w:r w:rsidRPr="00694B68">
        <w:tab/>
        <w:t xml:space="preserve">6:30 p.m. </w:t>
      </w:r>
    </w:p>
    <w:p w14:paraId="24CDF4FB" w14:textId="77777777" w:rsidR="00694B68" w:rsidRPr="00694B68" w:rsidRDefault="00694B68" w:rsidP="00694B68">
      <w:pPr>
        <w:ind w:left="1440"/>
      </w:pPr>
      <w:r w:rsidRPr="00694B68">
        <w:t>J.  December 1, 2020</w:t>
      </w:r>
      <w:r w:rsidRPr="00694B68">
        <w:tab/>
      </w:r>
      <w:r w:rsidRPr="00694B68">
        <w:tab/>
        <w:t xml:space="preserve">6:30 p.m. </w:t>
      </w:r>
    </w:p>
    <w:p w14:paraId="5EA774A3" w14:textId="77777777" w:rsidR="0048260B" w:rsidRDefault="00694B68" w:rsidP="00147BB3">
      <w:pPr>
        <w:keepNext/>
        <w:tabs>
          <w:tab w:val="left" w:pos="720"/>
        </w:tabs>
        <w:autoSpaceDE w:val="0"/>
        <w:autoSpaceDN w:val="0"/>
        <w:ind w:left="1440"/>
        <w:outlineLvl w:val="0"/>
      </w:pPr>
      <w:r w:rsidRPr="00694B68">
        <w:t>K.  January 5, 2021</w:t>
      </w:r>
      <w:r w:rsidRPr="00694B68">
        <w:tab/>
      </w:r>
      <w:r w:rsidRPr="00694B68">
        <w:tab/>
        <w:t xml:space="preserve">6:30 p.m. </w:t>
      </w:r>
    </w:p>
    <w:p w14:paraId="7331488C" w14:textId="7FEB369D" w:rsidR="00694B68" w:rsidRPr="00694B68" w:rsidRDefault="00694B68" w:rsidP="00147BB3">
      <w:pPr>
        <w:keepNext/>
        <w:tabs>
          <w:tab w:val="left" w:pos="720"/>
        </w:tabs>
        <w:autoSpaceDE w:val="0"/>
        <w:autoSpaceDN w:val="0"/>
        <w:ind w:left="1440"/>
        <w:outlineLvl w:val="0"/>
      </w:pPr>
      <w:r w:rsidRPr="00694B68">
        <w:t>L.  February 2, 2021</w:t>
      </w:r>
      <w:r w:rsidRPr="00694B68">
        <w:tab/>
      </w:r>
      <w:r w:rsidRPr="00694B68">
        <w:tab/>
        <w:t xml:space="preserve">6:30 p.m. </w:t>
      </w:r>
    </w:p>
    <w:p w14:paraId="44B91221" w14:textId="77777777" w:rsidR="00694B68" w:rsidRPr="00694B68" w:rsidRDefault="00694B68" w:rsidP="00694B68">
      <w:r w:rsidRPr="00694B68">
        <w:tab/>
      </w:r>
      <w:r w:rsidRPr="00694B68">
        <w:tab/>
        <w:t>M.  March 2, 2021</w:t>
      </w:r>
      <w:r w:rsidRPr="00694B68">
        <w:tab/>
      </w:r>
      <w:r w:rsidRPr="00694B68">
        <w:tab/>
        <w:t xml:space="preserve">6:30 p.m. </w:t>
      </w:r>
    </w:p>
    <w:p w14:paraId="0AF94BCA" w14:textId="1532929C" w:rsidR="00694B68" w:rsidRDefault="00694B68" w:rsidP="00694B68">
      <w:r w:rsidRPr="00694B68">
        <w:tab/>
      </w:r>
      <w:r w:rsidRPr="00694B68">
        <w:tab/>
        <w:t>N.  April 5, 2021</w:t>
      </w:r>
      <w:r w:rsidRPr="00694B68">
        <w:tab/>
      </w:r>
      <w:r w:rsidRPr="00694B68">
        <w:tab/>
        <w:t xml:space="preserve">6:00 p.m. </w:t>
      </w:r>
    </w:p>
    <w:p w14:paraId="502F2005" w14:textId="3AEC463E" w:rsidR="00694B68" w:rsidRDefault="00694B68" w:rsidP="00694B68"/>
    <w:p w14:paraId="154F9DFB" w14:textId="72FF2129" w:rsidR="00694B68" w:rsidRDefault="00EE3FB0" w:rsidP="00694B68">
      <w:r>
        <w:t xml:space="preserve">A </w:t>
      </w:r>
      <w:r>
        <w:rPr>
          <w:b/>
          <w:bCs/>
        </w:rPr>
        <w:t>motion</w:t>
      </w:r>
      <w:r>
        <w:t xml:space="preserve"> was made by Deputy-Mayor O’Donoghue to approve the 2020-2021 Employee Handbook, Code of Ethics and the following Village Policies; Trustee Cappotelli seconded the motion.</w:t>
      </w:r>
    </w:p>
    <w:p w14:paraId="61AC6355" w14:textId="77777777" w:rsidR="00EE3FB0" w:rsidRDefault="00EE3FB0" w:rsidP="00EE3FB0">
      <w:pPr>
        <w:rPr>
          <w:bCs/>
        </w:rPr>
      </w:pPr>
      <w:r>
        <w:rPr>
          <w:bCs/>
        </w:rPr>
        <w:t>AYE:  Mayor DiLiberto, Deputy-Mayor O’Donoghue, Trustee Boilard, Cappotelli &amp; Santora</w:t>
      </w:r>
    </w:p>
    <w:p w14:paraId="2D6BA0FA" w14:textId="0DB9FA24" w:rsidR="00EE3FB0" w:rsidRDefault="00EE3FB0" w:rsidP="00EE3FB0">
      <w:pPr>
        <w:rPr>
          <w:bCs/>
        </w:rPr>
      </w:pPr>
      <w:r>
        <w:rPr>
          <w:bCs/>
        </w:rPr>
        <w:t>NAY:  None</w:t>
      </w:r>
    </w:p>
    <w:p w14:paraId="32BDFC3D" w14:textId="77777777" w:rsidR="00EE3FB0" w:rsidRDefault="00EE3FB0">
      <w:pPr>
        <w:spacing w:after="160" w:line="259" w:lineRule="auto"/>
        <w:rPr>
          <w:bCs/>
        </w:rPr>
      </w:pPr>
      <w:r>
        <w:rPr>
          <w:bCs/>
        </w:rPr>
        <w:br w:type="page"/>
      </w:r>
    </w:p>
    <w:p w14:paraId="7BB945DC" w14:textId="77777777" w:rsidR="00EE3FB0" w:rsidRDefault="00EE3FB0" w:rsidP="00EE3FB0">
      <w:pPr>
        <w:rPr>
          <w:bCs/>
        </w:rPr>
      </w:pPr>
    </w:p>
    <w:p w14:paraId="476E3045" w14:textId="693E9956" w:rsidR="00EE3FB0" w:rsidRDefault="00EE3FB0" w:rsidP="00EE3FB0">
      <w:pPr>
        <w:rPr>
          <w:bCs/>
        </w:rPr>
      </w:pPr>
    </w:p>
    <w:p w14:paraId="218D6304" w14:textId="3E0FB2E0" w:rsidR="00EE3FB0" w:rsidRPr="00EE3FB0" w:rsidRDefault="00EE3FB0" w:rsidP="00EE3FB0">
      <w:pPr>
        <w:rPr>
          <w:b/>
        </w:rPr>
      </w:pPr>
      <w:r>
        <w:rPr>
          <w:b/>
        </w:rPr>
        <w:t>Village of Caledonia</w:t>
      </w:r>
      <w:r>
        <w:rPr>
          <w:b/>
        </w:rPr>
        <w:tab/>
      </w:r>
      <w:r>
        <w:rPr>
          <w:b/>
        </w:rPr>
        <w:tab/>
      </w:r>
      <w:r>
        <w:rPr>
          <w:b/>
        </w:rPr>
        <w:tab/>
      </w:r>
      <w:r>
        <w:rPr>
          <w:b/>
        </w:rPr>
        <w:tab/>
      </w:r>
      <w:r>
        <w:rPr>
          <w:b/>
        </w:rPr>
        <w:tab/>
      </w:r>
      <w:r>
        <w:rPr>
          <w:b/>
        </w:rPr>
        <w:tab/>
      </w:r>
      <w:r>
        <w:rPr>
          <w:b/>
        </w:rPr>
        <w:tab/>
      </w:r>
      <w:r>
        <w:rPr>
          <w:b/>
        </w:rPr>
        <w:tab/>
        <w:t>April 14, 2020</w:t>
      </w:r>
    </w:p>
    <w:p w14:paraId="32D18183" w14:textId="0101A204" w:rsidR="00EE3FB0" w:rsidRPr="00EE3FB0" w:rsidRDefault="00EE3FB0" w:rsidP="00EE3FB0">
      <w:pPr>
        <w:spacing w:line="259" w:lineRule="auto"/>
        <w:ind w:left="1800"/>
      </w:pPr>
    </w:p>
    <w:p w14:paraId="2A625788" w14:textId="77777777" w:rsidR="00EE3FB0" w:rsidRPr="00EE3FB0" w:rsidRDefault="00EE3FB0" w:rsidP="00EE3FB0">
      <w:pPr>
        <w:numPr>
          <w:ilvl w:val="0"/>
          <w:numId w:val="3"/>
        </w:numPr>
        <w:spacing w:line="259" w:lineRule="auto"/>
      </w:pPr>
      <w:r w:rsidRPr="00EE3FB0">
        <w:t>Capital Asset Control Policy</w:t>
      </w:r>
    </w:p>
    <w:p w14:paraId="19C4C730" w14:textId="38B068A6" w:rsidR="00EE3FB0" w:rsidRPr="00EE3FB0" w:rsidRDefault="00EE3FB0" w:rsidP="00EE3FB0">
      <w:pPr>
        <w:numPr>
          <w:ilvl w:val="0"/>
          <w:numId w:val="3"/>
        </w:numPr>
        <w:spacing w:line="259" w:lineRule="auto"/>
      </w:pPr>
      <w:r w:rsidRPr="00EE3FB0">
        <w:t>Cellular Phone Use Policy</w:t>
      </w:r>
      <w:r w:rsidRPr="00EE3FB0">
        <w:tab/>
      </w:r>
      <w:r w:rsidRPr="00EE3FB0">
        <w:tab/>
      </w:r>
      <w:r w:rsidRPr="00EE3FB0">
        <w:tab/>
      </w:r>
    </w:p>
    <w:p w14:paraId="2D1A3A8E" w14:textId="0D468DE8" w:rsidR="00EE3FB0" w:rsidRPr="00EE3FB0" w:rsidRDefault="00EE3FB0" w:rsidP="00EE3FB0">
      <w:pPr>
        <w:numPr>
          <w:ilvl w:val="0"/>
          <w:numId w:val="3"/>
        </w:numPr>
        <w:spacing w:line="259" w:lineRule="auto"/>
      </w:pPr>
      <w:r w:rsidRPr="00EE3FB0">
        <w:t>Credit Card Policy</w:t>
      </w:r>
      <w:r w:rsidRPr="00EE3FB0">
        <w:tab/>
      </w:r>
      <w:r w:rsidRPr="00EE3FB0">
        <w:tab/>
      </w:r>
      <w:r w:rsidRPr="00EE3FB0">
        <w:tab/>
      </w:r>
      <w:r w:rsidRPr="00EE3FB0">
        <w:tab/>
      </w:r>
      <w:r w:rsidRPr="00EE3FB0">
        <w:tab/>
      </w:r>
      <w:r w:rsidRPr="00EE3FB0">
        <w:tab/>
      </w:r>
    </w:p>
    <w:p w14:paraId="62452350" w14:textId="77777777" w:rsidR="00EE3FB0" w:rsidRPr="00EE3FB0" w:rsidRDefault="00EE3FB0" w:rsidP="00EE3FB0">
      <w:pPr>
        <w:numPr>
          <w:ilvl w:val="0"/>
          <w:numId w:val="3"/>
        </w:numPr>
        <w:spacing w:line="259" w:lineRule="auto"/>
      </w:pPr>
      <w:r w:rsidRPr="00EE3FB0">
        <w:t>Drug Free Workplace Policy</w:t>
      </w:r>
    </w:p>
    <w:p w14:paraId="1168AA14" w14:textId="77777777" w:rsidR="00EE3FB0" w:rsidRPr="00EE3FB0" w:rsidRDefault="00EE3FB0" w:rsidP="00EE3FB0">
      <w:pPr>
        <w:numPr>
          <w:ilvl w:val="0"/>
          <w:numId w:val="3"/>
        </w:numPr>
        <w:spacing w:line="259" w:lineRule="auto"/>
      </w:pPr>
      <w:r w:rsidRPr="00EE3FB0">
        <w:t>Grievance Policy</w:t>
      </w:r>
    </w:p>
    <w:p w14:paraId="775177F6" w14:textId="77777777" w:rsidR="00EE3FB0" w:rsidRPr="00EE3FB0" w:rsidRDefault="00EE3FB0" w:rsidP="00EE3FB0">
      <w:pPr>
        <w:numPr>
          <w:ilvl w:val="0"/>
          <w:numId w:val="3"/>
        </w:numPr>
        <w:spacing w:line="259" w:lineRule="auto"/>
      </w:pPr>
      <w:r w:rsidRPr="00EE3FB0">
        <w:t>Harassment in the Work Place Policy</w:t>
      </w:r>
    </w:p>
    <w:p w14:paraId="0B740923" w14:textId="77777777" w:rsidR="00EE3FB0" w:rsidRPr="00EE3FB0" w:rsidRDefault="00EE3FB0" w:rsidP="00EE3FB0">
      <w:pPr>
        <w:numPr>
          <w:ilvl w:val="0"/>
          <w:numId w:val="3"/>
        </w:numPr>
        <w:spacing w:line="259" w:lineRule="auto"/>
      </w:pPr>
      <w:r w:rsidRPr="00EE3FB0">
        <w:t>Internet Use Policy</w:t>
      </w:r>
    </w:p>
    <w:p w14:paraId="7D8F456C" w14:textId="77777777" w:rsidR="00EE3FB0" w:rsidRPr="00EE3FB0" w:rsidRDefault="00EE3FB0" w:rsidP="00EE3FB0">
      <w:pPr>
        <w:numPr>
          <w:ilvl w:val="0"/>
          <w:numId w:val="3"/>
        </w:numPr>
        <w:spacing w:line="259" w:lineRule="auto"/>
      </w:pPr>
      <w:r w:rsidRPr="00EE3FB0">
        <w:t>Investigation for Fraud &amp; Impropriety Policy</w:t>
      </w:r>
    </w:p>
    <w:p w14:paraId="7C674BE6" w14:textId="77777777" w:rsidR="00EE3FB0" w:rsidRPr="00EE3FB0" w:rsidRDefault="00EE3FB0" w:rsidP="00EE3FB0">
      <w:pPr>
        <w:numPr>
          <w:ilvl w:val="0"/>
          <w:numId w:val="3"/>
        </w:numPr>
        <w:spacing w:line="259" w:lineRule="auto"/>
      </w:pPr>
      <w:r w:rsidRPr="00EE3FB0">
        <w:t>Investment Policy</w:t>
      </w:r>
    </w:p>
    <w:p w14:paraId="21D7A693" w14:textId="77777777" w:rsidR="00EE3FB0" w:rsidRPr="00EE3FB0" w:rsidRDefault="00EE3FB0" w:rsidP="00EE3FB0">
      <w:pPr>
        <w:numPr>
          <w:ilvl w:val="0"/>
          <w:numId w:val="3"/>
        </w:numPr>
        <w:spacing w:line="259" w:lineRule="auto"/>
      </w:pPr>
      <w:r w:rsidRPr="00EE3FB0">
        <w:t>Procurement Policy</w:t>
      </w:r>
    </w:p>
    <w:p w14:paraId="691E1E28" w14:textId="77777777" w:rsidR="00EE3FB0" w:rsidRPr="00EE3FB0" w:rsidRDefault="00EE3FB0" w:rsidP="00EE3FB0">
      <w:pPr>
        <w:numPr>
          <w:ilvl w:val="0"/>
          <w:numId w:val="3"/>
        </w:numPr>
        <w:spacing w:line="259" w:lineRule="auto"/>
      </w:pPr>
      <w:r w:rsidRPr="00EE3FB0">
        <w:t xml:space="preserve">Sexual Harassment Policy </w:t>
      </w:r>
    </w:p>
    <w:p w14:paraId="4377CCAF" w14:textId="77777777" w:rsidR="00EE3FB0" w:rsidRPr="00EE3FB0" w:rsidRDefault="00EE3FB0" w:rsidP="00EE3FB0">
      <w:pPr>
        <w:numPr>
          <w:ilvl w:val="0"/>
          <w:numId w:val="3"/>
        </w:numPr>
        <w:spacing w:line="259" w:lineRule="auto"/>
      </w:pPr>
      <w:r w:rsidRPr="00EE3FB0">
        <w:t>Travel &amp; Conference Policy</w:t>
      </w:r>
    </w:p>
    <w:p w14:paraId="65F41B7B" w14:textId="77777777" w:rsidR="00EE3FB0" w:rsidRPr="00EE3FB0" w:rsidRDefault="00EE3FB0" w:rsidP="00EE3FB0">
      <w:pPr>
        <w:numPr>
          <w:ilvl w:val="0"/>
          <w:numId w:val="3"/>
        </w:numPr>
        <w:spacing w:line="259" w:lineRule="auto"/>
      </w:pPr>
      <w:r w:rsidRPr="00EE3FB0">
        <w:t>Wire Transfer Policy</w:t>
      </w:r>
    </w:p>
    <w:p w14:paraId="60CF2994" w14:textId="77777777" w:rsidR="00EE3FB0" w:rsidRPr="00EE3FB0" w:rsidRDefault="00EE3FB0" w:rsidP="00EE3FB0">
      <w:pPr>
        <w:numPr>
          <w:ilvl w:val="0"/>
          <w:numId w:val="3"/>
        </w:numPr>
        <w:spacing w:line="259" w:lineRule="auto"/>
      </w:pPr>
      <w:r w:rsidRPr="00EE3FB0">
        <w:t>Narcan Policy</w:t>
      </w:r>
    </w:p>
    <w:p w14:paraId="067B0230" w14:textId="3D827CBD" w:rsidR="00EE3FB0" w:rsidRDefault="00EE3FB0" w:rsidP="00EE3FB0">
      <w:pPr>
        <w:numPr>
          <w:ilvl w:val="0"/>
          <w:numId w:val="3"/>
        </w:numPr>
        <w:spacing w:line="259" w:lineRule="auto"/>
      </w:pPr>
      <w:r w:rsidRPr="00EE3FB0">
        <w:t>Workplace Protection Policy</w:t>
      </w:r>
    </w:p>
    <w:p w14:paraId="51F82A90" w14:textId="3885B03A" w:rsidR="00EE3FB0" w:rsidRDefault="00EE3FB0" w:rsidP="00EE3FB0">
      <w:pPr>
        <w:spacing w:line="259" w:lineRule="auto"/>
      </w:pPr>
    </w:p>
    <w:p w14:paraId="7BC679B5" w14:textId="40CD4EC0" w:rsidR="00EE3FB0" w:rsidRPr="00EE3FB0" w:rsidRDefault="00EE3FB0" w:rsidP="00EE3FB0">
      <w:pPr>
        <w:spacing w:line="259" w:lineRule="auto"/>
      </w:pPr>
      <w:r>
        <w:t xml:space="preserve">A </w:t>
      </w:r>
      <w:r>
        <w:rPr>
          <w:b/>
          <w:bCs/>
        </w:rPr>
        <w:t>motion</w:t>
      </w:r>
      <w:r>
        <w:t xml:space="preserve"> was made by Trustee Boilard to approve the March 3, 2020 Board Meeting Minutes; Deputy-Mayor O’Donoghue seconded the motion.</w:t>
      </w:r>
    </w:p>
    <w:p w14:paraId="73FAAF44" w14:textId="77777777" w:rsidR="00EE3FB0" w:rsidRDefault="00EE3FB0" w:rsidP="00EE3FB0">
      <w:pPr>
        <w:rPr>
          <w:bCs/>
        </w:rPr>
      </w:pPr>
      <w:bookmarkStart w:id="4" w:name="_Hlk37852165"/>
      <w:r>
        <w:rPr>
          <w:bCs/>
        </w:rPr>
        <w:t>AYE:  Mayor DiLiberto, Deputy-Mayor O’Donoghue, Trustee Boilard, Cappotelli &amp; Santora</w:t>
      </w:r>
    </w:p>
    <w:p w14:paraId="7322B358" w14:textId="77777777" w:rsidR="00EE3FB0" w:rsidRDefault="00EE3FB0" w:rsidP="00EE3FB0">
      <w:pPr>
        <w:rPr>
          <w:bCs/>
        </w:rPr>
      </w:pPr>
      <w:r>
        <w:rPr>
          <w:bCs/>
        </w:rPr>
        <w:t>NAY:  None</w:t>
      </w:r>
    </w:p>
    <w:bookmarkEnd w:id="4"/>
    <w:p w14:paraId="523FEA16" w14:textId="126BB06A" w:rsidR="00EE3FB0" w:rsidRDefault="00EE3FB0" w:rsidP="00EE3FB0"/>
    <w:p w14:paraId="485B8562" w14:textId="26984038" w:rsidR="004668DC" w:rsidRDefault="004668DC" w:rsidP="00EE3FB0">
      <w:r>
        <w:t xml:space="preserve">A </w:t>
      </w:r>
      <w:r>
        <w:rPr>
          <w:b/>
          <w:bCs/>
        </w:rPr>
        <w:t xml:space="preserve">motion </w:t>
      </w:r>
      <w:r>
        <w:t>was made by Trustee Boilard to approve the following bill abstracts; Deputy-Mayor O’Donoghue seconded the motion.</w:t>
      </w:r>
    </w:p>
    <w:p w14:paraId="0ECA4235" w14:textId="77777777" w:rsidR="004668DC" w:rsidRDefault="004668DC" w:rsidP="004668DC">
      <w:pPr>
        <w:rPr>
          <w:bCs/>
        </w:rPr>
      </w:pPr>
      <w:bookmarkStart w:id="5" w:name="_Hlk37836436"/>
      <w:r>
        <w:rPr>
          <w:bCs/>
        </w:rPr>
        <w:t>AYE:  Mayor DiLiberto, Deputy-Mayor O’Donoghue, Trustee Boilard, Cappotelli &amp; Santora</w:t>
      </w:r>
    </w:p>
    <w:p w14:paraId="39E4726B" w14:textId="3517723E" w:rsidR="004668DC" w:rsidRDefault="004668DC" w:rsidP="004668DC">
      <w:pPr>
        <w:rPr>
          <w:bCs/>
        </w:rPr>
      </w:pPr>
      <w:r>
        <w:rPr>
          <w:bCs/>
        </w:rPr>
        <w:t>NAY:  None</w:t>
      </w:r>
      <w:bookmarkEnd w:id="5"/>
    </w:p>
    <w:p w14:paraId="47F9587E" w14:textId="37DA83A7" w:rsidR="00147BB3" w:rsidRPr="00147BB3" w:rsidRDefault="00147BB3" w:rsidP="00147BB3">
      <w:pPr>
        <w:spacing w:line="259" w:lineRule="auto"/>
        <w:rPr>
          <w:rFonts w:eastAsiaTheme="minorHAnsi"/>
        </w:rPr>
      </w:pPr>
      <w:r>
        <w:rPr>
          <w:rFonts w:eastAsiaTheme="minorHAnsi"/>
        </w:rPr>
        <w:tab/>
      </w:r>
      <w:r w:rsidRPr="00147BB3">
        <w:rPr>
          <w:rFonts w:eastAsiaTheme="minorHAnsi"/>
        </w:rPr>
        <w:t>Abstract # 643-645</w:t>
      </w:r>
      <w:r w:rsidRPr="00147BB3">
        <w:rPr>
          <w:rFonts w:eastAsiaTheme="minorHAnsi"/>
        </w:rPr>
        <w:tab/>
        <w:t>$45,754.25</w:t>
      </w:r>
    </w:p>
    <w:p w14:paraId="43C4ADC5" w14:textId="54F970D6" w:rsidR="00147BB3" w:rsidRDefault="00147BB3" w:rsidP="00147BB3">
      <w:pPr>
        <w:spacing w:line="259" w:lineRule="auto"/>
        <w:rPr>
          <w:rFonts w:eastAsiaTheme="minorHAnsi"/>
        </w:rPr>
      </w:pPr>
      <w:r w:rsidRPr="00147BB3">
        <w:rPr>
          <w:rFonts w:eastAsiaTheme="minorHAnsi"/>
        </w:rPr>
        <w:tab/>
        <w:t>Abstract # 460-462</w:t>
      </w:r>
      <w:r w:rsidRPr="00147BB3">
        <w:rPr>
          <w:rFonts w:eastAsiaTheme="minorHAnsi"/>
        </w:rPr>
        <w:tab/>
        <w:t>$32,816.85</w:t>
      </w:r>
    </w:p>
    <w:p w14:paraId="006AB36A" w14:textId="18718BAE" w:rsidR="00147BB3" w:rsidRDefault="00147BB3" w:rsidP="00147BB3">
      <w:pPr>
        <w:spacing w:line="259" w:lineRule="auto"/>
        <w:rPr>
          <w:rFonts w:eastAsiaTheme="minorHAnsi"/>
        </w:rPr>
      </w:pPr>
    </w:p>
    <w:p w14:paraId="57083F18" w14:textId="47132784" w:rsidR="00147BB3" w:rsidRDefault="00147BB3" w:rsidP="00147BB3">
      <w:pPr>
        <w:spacing w:line="259" w:lineRule="auto"/>
        <w:rPr>
          <w:rFonts w:eastAsiaTheme="minorHAnsi"/>
        </w:rPr>
      </w:pPr>
      <w:r>
        <w:rPr>
          <w:rFonts w:eastAsiaTheme="minorHAnsi"/>
        </w:rPr>
        <w:t xml:space="preserve">A </w:t>
      </w:r>
      <w:r>
        <w:rPr>
          <w:rFonts w:eastAsiaTheme="minorHAnsi"/>
          <w:b/>
          <w:bCs/>
        </w:rPr>
        <w:t xml:space="preserve">motion </w:t>
      </w:r>
      <w:r>
        <w:rPr>
          <w:rFonts w:eastAsiaTheme="minorHAnsi"/>
        </w:rPr>
        <w:t>was made by Deputy-Mayor O’Donoghue to approve the following Budget Transfers; Trustee Boilard seconded the motion.</w:t>
      </w:r>
    </w:p>
    <w:p w14:paraId="1926BB46" w14:textId="77777777" w:rsidR="00147BB3" w:rsidRDefault="00147BB3" w:rsidP="00147BB3">
      <w:pPr>
        <w:rPr>
          <w:bCs/>
        </w:rPr>
      </w:pPr>
      <w:r>
        <w:rPr>
          <w:bCs/>
        </w:rPr>
        <w:t>AYE:  Mayor DiLiberto, Deputy-Mayor O’Donoghue, Trustee Boilard, Cappotelli &amp; Santora</w:t>
      </w:r>
    </w:p>
    <w:p w14:paraId="29F0B631" w14:textId="77777777" w:rsidR="00147BB3" w:rsidRDefault="00147BB3" w:rsidP="00147BB3">
      <w:pPr>
        <w:spacing w:line="259" w:lineRule="auto"/>
        <w:rPr>
          <w:bCs/>
        </w:rPr>
      </w:pPr>
      <w:r>
        <w:rPr>
          <w:bCs/>
        </w:rPr>
        <w:t>NAY:  None</w:t>
      </w:r>
    </w:p>
    <w:p w14:paraId="53A51713" w14:textId="77777777" w:rsidR="00147BB3" w:rsidRDefault="00147BB3" w:rsidP="00147BB3">
      <w:pPr>
        <w:spacing w:line="259" w:lineRule="auto"/>
        <w:rPr>
          <w:bCs/>
        </w:rPr>
      </w:pPr>
      <w:r>
        <w:rPr>
          <w:bCs/>
        </w:rPr>
        <w:tab/>
      </w:r>
      <w:r w:rsidRPr="00147BB3">
        <w:rPr>
          <w:rFonts w:ascii="Times" w:hAnsi="Times" w:cs="Arial"/>
          <w:sz w:val="20"/>
          <w:szCs w:val="20"/>
        </w:rPr>
        <w:t>A3125.400 CT Contractual $2.80 from A1410.110 Deputy CT Personnel</w:t>
      </w:r>
    </w:p>
    <w:p w14:paraId="02E6790E" w14:textId="77777777" w:rsidR="00147BB3" w:rsidRDefault="00147BB3" w:rsidP="00147BB3">
      <w:pPr>
        <w:spacing w:line="259" w:lineRule="auto"/>
        <w:rPr>
          <w:bCs/>
        </w:rPr>
      </w:pPr>
      <w:r>
        <w:rPr>
          <w:bCs/>
        </w:rPr>
        <w:tab/>
      </w:r>
      <w:r w:rsidRPr="00147BB3">
        <w:rPr>
          <w:rFonts w:ascii="Times" w:hAnsi="Times" w:cs="Arial"/>
          <w:sz w:val="20"/>
          <w:szCs w:val="20"/>
        </w:rPr>
        <w:t>A3120.130 Police PT Personnel $5,744 from A3120.110 Police Personnel</w:t>
      </w:r>
    </w:p>
    <w:p w14:paraId="1E2F7E17" w14:textId="77777777" w:rsidR="00147BB3" w:rsidRDefault="00147BB3" w:rsidP="00147BB3">
      <w:pPr>
        <w:spacing w:line="259" w:lineRule="auto"/>
        <w:rPr>
          <w:bCs/>
        </w:rPr>
      </w:pPr>
      <w:r>
        <w:rPr>
          <w:bCs/>
        </w:rPr>
        <w:tab/>
      </w:r>
      <w:r w:rsidRPr="00147BB3">
        <w:rPr>
          <w:rFonts w:ascii="Times" w:hAnsi="Times" w:cs="Arial"/>
          <w:sz w:val="20"/>
          <w:szCs w:val="20"/>
        </w:rPr>
        <w:t>A3120.200 Police Equipment $3,968.73 from A3120.400 Police Contractual</w:t>
      </w:r>
    </w:p>
    <w:p w14:paraId="2F2CBECC" w14:textId="77777777" w:rsidR="00147BB3" w:rsidRDefault="00147BB3" w:rsidP="00147BB3">
      <w:pPr>
        <w:spacing w:line="259" w:lineRule="auto"/>
        <w:rPr>
          <w:bCs/>
        </w:rPr>
      </w:pPr>
      <w:r>
        <w:rPr>
          <w:bCs/>
        </w:rPr>
        <w:tab/>
      </w:r>
      <w:r w:rsidRPr="00147BB3">
        <w:rPr>
          <w:rFonts w:ascii="Times" w:hAnsi="Times" w:cs="Arial"/>
          <w:sz w:val="20"/>
          <w:szCs w:val="20"/>
        </w:rPr>
        <w:t>A5110.100 Street Personnel $142.62 from A5142.100 Snow Personnel</w:t>
      </w:r>
    </w:p>
    <w:p w14:paraId="4BE39B22" w14:textId="77777777" w:rsidR="00147BB3" w:rsidRDefault="00147BB3" w:rsidP="00147BB3">
      <w:pPr>
        <w:spacing w:line="259" w:lineRule="auto"/>
        <w:rPr>
          <w:bCs/>
        </w:rPr>
      </w:pPr>
      <w:r>
        <w:rPr>
          <w:bCs/>
        </w:rPr>
        <w:tab/>
      </w:r>
      <w:r w:rsidRPr="00147BB3">
        <w:rPr>
          <w:rFonts w:ascii="Times" w:hAnsi="Times" w:cs="Arial"/>
          <w:sz w:val="20"/>
          <w:szCs w:val="20"/>
        </w:rPr>
        <w:t>A5110.200 Street Equipment $1,779 from Street Contractual A5110.400</w:t>
      </w:r>
    </w:p>
    <w:p w14:paraId="0A405A84" w14:textId="77777777" w:rsidR="00147BB3" w:rsidRDefault="00147BB3" w:rsidP="00147BB3">
      <w:pPr>
        <w:spacing w:line="259" w:lineRule="auto"/>
        <w:rPr>
          <w:rFonts w:ascii="Times" w:hAnsi="Times" w:cs="Arial"/>
          <w:sz w:val="20"/>
          <w:szCs w:val="20"/>
        </w:rPr>
      </w:pPr>
      <w:r>
        <w:rPr>
          <w:bCs/>
        </w:rPr>
        <w:tab/>
      </w:r>
      <w:r w:rsidRPr="00147BB3">
        <w:rPr>
          <w:rFonts w:ascii="Times" w:hAnsi="Times" w:cs="Arial"/>
          <w:sz w:val="20"/>
          <w:szCs w:val="20"/>
        </w:rPr>
        <w:t>A8010.400 Zoning Contractual $2.50 from A8020.400 Planning Bd Contractual</w:t>
      </w:r>
    </w:p>
    <w:p w14:paraId="7E389A37" w14:textId="77777777" w:rsidR="00147BB3" w:rsidRDefault="00147BB3">
      <w:pPr>
        <w:spacing w:after="160" w:line="259" w:lineRule="auto"/>
        <w:rPr>
          <w:rFonts w:ascii="Times" w:hAnsi="Times" w:cs="Arial"/>
          <w:sz w:val="20"/>
          <w:szCs w:val="20"/>
        </w:rPr>
      </w:pPr>
      <w:r>
        <w:rPr>
          <w:rFonts w:ascii="Times" w:hAnsi="Times" w:cs="Arial"/>
          <w:sz w:val="20"/>
          <w:szCs w:val="20"/>
        </w:rPr>
        <w:br w:type="page"/>
      </w:r>
    </w:p>
    <w:p w14:paraId="6D3B4295" w14:textId="22CDCF83" w:rsidR="00147BB3" w:rsidRDefault="00147BB3" w:rsidP="00147BB3">
      <w:pPr>
        <w:spacing w:line="259" w:lineRule="auto"/>
        <w:rPr>
          <w:rFonts w:ascii="Times" w:hAnsi="Times" w:cs="Arial"/>
          <w:b/>
          <w:bCs/>
        </w:rPr>
      </w:pPr>
      <w:r w:rsidRPr="00147BB3">
        <w:rPr>
          <w:rFonts w:ascii="Times" w:hAnsi="Times" w:cs="Arial"/>
          <w:b/>
          <w:bCs/>
        </w:rPr>
        <w:lastRenderedPageBreak/>
        <w:t>Village of Caledonia</w:t>
      </w:r>
      <w:r>
        <w:rPr>
          <w:rFonts w:ascii="Times" w:hAnsi="Times" w:cs="Arial"/>
          <w:b/>
          <w:bCs/>
        </w:rPr>
        <w:tab/>
      </w:r>
      <w:r>
        <w:rPr>
          <w:rFonts w:ascii="Times" w:hAnsi="Times" w:cs="Arial"/>
          <w:b/>
          <w:bCs/>
        </w:rPr>
        <w:tab/>
      </w:r>
      <w:r>
        <w:rPr>
          <w:rFonts w:ascii="Times" w:hAnsi="Times" w:cs="Arial"/>
          <w:b/>
          <w:bCs/>
        </w:rPr>
        <w:tab/>
      </w:r>
      <w:r>
        <w:rPr>
          <w:rFonts w:ascii="Times" w:hAnsi="Times" w:cs="Arial"/>
          <w:b/>
          <w:bCs/>
        </w:rPr>
        <w:tab/>
      </w:r>
      <w:r>
        <w:rPr>
          <w:rFonts w:ascii="Times" w:hAnsi="Times" w:cs="Arial"/>
          <w:b/>
          <w:bCs/>
        </w:rPr>
        <w:tab/>
      </w:r>
      <w:r>
        <w:rPr>
          <w:rFonts w:ascii="Times" w:hAnsi="Times" w:cs="Arial"/>
          <w:b/>
          <w:bCs/>
        </w:rPr>
        <w:tab/>
      </w:r>
      <w:r>
        <w:rPr>
          <w:rFonts w:ascii="Times" w:hAnsi="Times" w:cs="Arial"/>
          <w:b/>
          <w:bCs/>
        </w:rPr>
        <w:tab/>
      </w:r>
      <w:r>
        <w:rPr>
          <w:rFonts w:ascii="Times" w:hAnsi="Times" w:cs="Arial"/>
          <w:b/>
          <w:bCs/>
        </w:rPr>
        <w:tab/>
        <w:t>April 14, 2020</w:t>
      </w:r>
    </w:p>
    <w:p w14:paraId="4C9E8837" w14:textId="78DC8596" w:rsidR="00E51C9E" w:rsidRDefault="00E51C9E" w:rsidP="00147BB3">
      <w:pPr>
        <w:spacing w:line="259" w:lineRule="auto"/>
        <w:rPr>
          <w:rFonts w:ascii="Times" w:hAnsi="Times" w:cs="Arial"/>
          <w:b/>
          <w:bCs/>
        </w:rPr>
      </w:pPr>
    </w:p>
    <w:p w14:paraId="3EFDC301" w14:textId="24AA3B40" w:rsidR="00E51C9E" w:rsidRDefault="00E51C9E" w:rsidP="00147BB3">
      <w:pPr>
        <w:spacing w:line="259" w:lineRule="auto"/>
        <w:rPr>
          <w:rFonts w:ascii="Times" w:hAnsi="Times" w:cs="Arial"/>
        </w:rPr>
      </w:pPr>
      <w:r>
        <w:rPr>
          <w:rFonts w:ascii="Times" w:hAnsi="Times" w:cs="Arial"/>
        </w:rPr>
        <w:t>Clerk-Treasurer Ann Marie Grattan presented the Municipal Bank Wire Transfer made on March 25, 2020 for the State Street Water Bond principal payment of $30,000 made to JP Morgan Chase Bank.</w:t>
      </w:r>
    </w:p>
    <w:p w14:paraId="31AFBE4C" w14:textId="3E243E5B" w:rsidR="00E51C9E" w:rsidRDefault="00E51C9E" w:rsidP="00147BB3">
      <w:pPr>
        <w:spacing w:line="259" w:lineRule="auto"/>
        <w:rPr>
          <w:rFonts w:ascii="Times" w:hAnsi="Times" w:cs="Arial"/>
        </w:rPr>
      </w:pPr>
    </w:p>
    <w:p w14:paraId="7F0FB74E" w14:textId="129350E2" w:rsidR="008A100E" w:rsidRDefault="00E51C9E" w:rsidP="00147BB3">
      <w:pPr>
        <w:spacing w:line="259" w:lineRule="auto"/>
        <w:rPr>
          <w:rFonts w:ascii="Times" w:hAnsi="Times" w:cs="Arial"/>
        </w:rPr>
      </w:pPr>
      <w:r>
        <w:rPr>
          <w:rFonts w:ascii="Times" w:hAnsi="Times" w:cs="Arial"/>
          <w:b/>
          <w:bCs/>
        </w:rPr>
        <w:t xml:space="preserve">West Main Street Water Tank Demolition Bid Tabulation:  </w:t>
      </w:r>
      <w:r>
        <w:rPr>
          <w:rFonts w:ascii="Times" w:hAnsi="Times" w:cs="Arial"/>
        </w:rPr>
        <w:t>the bid opening was held o</w:t>
      </w:r>
      <w:r w:rsidR="0048260B">
        <w:rPr>
          <w:rFonts w:ascii="Times" w:hAnsi="Times" w:cs="Arial"/>
        </w:rPr>
        <w:t>n</w:t>
      </w:r>
      <w:r>
        <w:rPr>
          <w:rFonts w:ascii="Times" w:hAnsi="Times" w:cs="Arial"/>
        </w:rPr>
        <w:t xml:space="preserve"> Thursday, April 2, 2020</w:t>
      </w:r>
      <w:r w:rsidR="008A100E">
        <w:rPr>
          <w:rFonts w:ascii="Times" w:hAnsi="Times" w:cs="Arial"/>
        </w:rPr>
        <w:t>.  Bids were as follows:</w:t>
      </w:r>
    </w:p>
    <w:tbl>
      <w:tblPr>
        <w:tblStyle w:val="TableGrid"/>
        <w:tblW w:w="0" w:type="auto"/>
        <w:tblLook w:val="04A0" w:firstRow="1" w:lastRow="0" w:firstColumn="1" w:lastColumn="0" w:noHBand="0" w:noVBand="1"/>
      </w:tblPr>
      <w:tblGrid>
        <w:gridCol w:w="1870"/>
        <w:gridCol w:w="1870"/>
        <w:gridCol w:w="1870"/>
        <w:gridCol w:w="1870"/>
        <w:gridCol w:w="1870"/>
      </w:tblGrid>
      <w:tr w:rsidR="007949F4" w14:paraId="614C94FB" w14:textId="77777777" w:rsidTr="007949F4">
        <w:tc>
          <w:tcPr>
            <w:tcW w:w="1870" w:type="dxa"/>
          </w:tcPr>
          <w:p w14:paraId="5D0773B7" w14:textId="0A4297C1" w:rsidR="007949F4" w:rsidRDefault="00C54B1D" w:rsidP="00147BB3">
            <w:pPr>
              <w:spacing w:line="259" w:lineRule="auto"/>
              <w:rPr>
                <w:rFonts w:ascii="Times" w:hAnsi="Times" w:cs="Arial"/>
              </w:rPr>
            </w:pPr>
            <w:r>
              <w:rPr>
                <w:rFonts w:ascii="Times" w:hAnsi="Times" w:cs="Arial"/>
              </w:rPr>
              <w:t>Durable Demolition</w:t>
            </w:r>
          </w:p>
        </w:tc>
        <w:tc>
          <w:tcPr>
            <w:tcW w:w="1870" w:type="dxa"/>
          </w:tcPr>
          <w:p w14:paraId="01EF1305" w14:textId="608824B7" w:rsidR="007949F4" w:rsidRDefault="00C54B1D" w:rsidP="00147BB3">
            <w:pPr>
              <w:spacing w:line="259" w:lineRule="auto"/>
              <w:rPr>
                <w:rFonts w:ascii="Times" w:hAnsi="Times" w:cs="Arial"/>
              </w:rPr>
            </w:pPr>
            <w:r>
              <w:rPr>
                <w:rFonts w:ascii="Times" w:hAnsi="Times" w:cs="Arial"/>
              </w:rPr>
              <w:t>Wargo Enterprises</w:t>
            </w:r>
          </w:p>
        </w:tc>
        <w:tc>
          <w:tcPr>
            <w:tcW w:w="1870" w:type="dxa"/>
          </w:tcPr>
          <w:p w14:paraId="4BB94AA2" w14:textId="45D938CC" w:rsidR="007949F4" w:rsidRDefault="00C54B1D" w:rsidP="00147BB3">
            <w:pPr>
              <w:spacing w:line="259" w:lineRule="auto"/>
              <w:rPr>
                <w:rFonts w:ascii="Times" w:hAnsi="Times" w:cs="Arial"/>
              </w:rPr>
            </w:pPr>
            <w:r>
              <w:rPr>
                <w:rFonts w:ascii="Times" w:hAnsi="Times" w:cs="Arial"/>
              </w:rPr>
              <w:t>Regional Environmental</w:t>
            </w:r>
          </w:p>
        </w:tc>
        <w:tc>
          <w:tcPr>
            <w:tcW w:w="1870" w:type="dxa"/>
          </w:tcPr>
          <w:p w14:paraId="1B6165BE" w14:textId="77777777" w:rsidR="007949F4" w:rsidRDefault="00C54B1D" w:rsidP="00147BB3">
            <w:pPr>
              <w:spacing w:line="259" w:lineRule="auto"/>
              <w:rPr>
                <w:rFonts w:ascii="Times" w:hAnsi="Times" w:cs="Arial"/>
              </w:rPr>
            </w:pPr>
            <w:r>
              <w:rPr>
                <w:rFonts w:ascii="Times" w:hAnsi="Times" w:cs="Arial"/>
              </w:rPr>
              <w:t>Yannuzzi</w:t>
            </w:r>
          </w:p>
          <w:p w14:paraId="1E70FBF4" w14:textId="3E69208B" w:rsidR="00C54B1D" w:rsidRDefault="00C54B1D" w:rsidP="00147BB3">
            <w:pPr>
              <w:spacing w:line="259" w:lineRule="auto"/>
              <w:rPr>
                <w:rFonts w:ascii="Times" w:hAnsi="Times" w:cs="Arial"/>
              </w:rPr>
            </w:pPr>
            <w:r>
              <w:rPr>
                <w:rFonts w:ascii="Times" w:hAnsi="Times" w:cs="Arial"/>
              </w:rPr>
              <w:t>Group</w:t>
            </w:r>
          </w:p>
        </w:tc>
        <w:tc>
          <w:tcPr>
            <w:tcW w:w="1870" w:type="dxa"/>
          </w:tcPr>
          <w:p w14:paraId="334AB0AB" w14:textId="77777777" w:rsidR="007949F4" w:rsidRDefault="00C54B1D" w:rsidP="00147BB3">
            <w:pPr>
              <w:spacing w:line="259" w:lineRule="auto"/>
              <w:rPr>
                <w:rFonts w:ascii="Times" w:hAnsi="Times" w:cs="Arial"/>
              </w:rPr>
            </w:pPr>
            <w:r>
              <w:rPr>
                <w:rFonts w:ascii="Times" w:hAnsi="Times" w:cs="Arial"/>
              </w:rPr>
              <w:t>Mark</w:t>
            </w:r>
          </w:p>
          <w:p w14:paraId="6F7E749D" w14:textId="3A4E8508" w:rsidR="00C54B1D" w:rsidRDefault="00C54B1D" w:rsidP="00147BB3">
            <w:pPr>
              <w:spacing w:line="259" w:lineRule="auto"/>
              <w:rPr>
                <w:rFonts w:ascii="Times" w:hAnsi="Times" w:cs="Arial"/>
              </w:rPr>
            </w:pPr>
            <w:r>
              <w:rPr>
                <w:rFonts w:ascii="Times" w:hAnsi="Times" w:cs="Arial"/>
              </w:rPr>
              <w:t>Cerrone</w:t>
            </w:r>
          </w:p>
        </w:tc>
      </w:tr>
      <w:tr w:rsidR="007949F4" w14:paraId="4FDBE937" w14:textId="77777777" w:rsidTr="007949F4">
        <w:tc>
          <w:tcPr>
            <w:tcW w:w="1870" w:type="dxa"/>
          </w:tcPr>
          <w:p w14:paraId="51FC5B64" w14:textId="7207208C" w:rsidR="007949F4" w:rsidRDefault="00C54B1D" w:rsidP="00147BB3">
            <w:pPr>
              <w:spacing w:line="259" w:lineRule="auto"/>
              <w:rPr>
                <w:rFonts w:ascii="Times" w:hAnsi="Times" w:cs="Arial"/>
              </w:rPr>
            </w:pPr>
            <w:r>
              <w:rPr>
                <w:rFonts w:ascii="Times" w:hAnsi="Times" w:cs="Arial"/>
              </w:rPr>
              <w:t>$42,869</w:t>
            </w:r>
          </w:p>
        </w:tc>
        <w:tc>
          <w:tcPr>
            <w:tcW w:w="1870" w:type="dxa"/>
          </w:tcPr>
          <w:p w14:paraId="594AEEFB" w14:textId="0C16C790" w:rsidR="007949F4" w:rsidRDefault="00C54B1D" w:rsidP="00147BB3">
            <w:pPr>
              <w:spacing w:line="259" w:lineRule="auto"/>
              <w:rPr>
                <w:rFonts w:ascii="Times" w:hAnsi="Times" w:cs="Arial"/>
              </w:rPr>
            </w:pPr>
            <w:r>
              <w:rPr>
                <w:rFonts w:ascii="Times" w:hAnsi="Times" w:cs="Arial"/>
              </w:rPr>
              <w:t>$149,300</w:t>
            </w:r>
          </w:p>
        </w:tc>
        <w:tc>
          <w:tcPr>
            <w:tcW w:w="1870" w:type="dxa"/>
          </w:tcPr>
          <w:p w14:paraId="2ABF035A" w14:textId="70E8BFD1" w:rsidR="007949F4" w:rsidRDefault="00C54B1D" w:rsidP="00147BB3">
            <w:pPr>
              <w:spacing w:line="259" w:lineRule="auto"/>
              <w:rPr>
                <w:rFonts w:ascii="Times" w:hAnsi="Times" w:cs="Arial"/>
              </w:rPr>
            </w:pPr>
            <w:r>
              <w:rPr>
                <w:rFonts w:ascii="Times" w:hAnsi="Times" w:cs="Arial"/>
              </w:rPr>
              <w:t>$156,222</w:t>
            </w:r>
          </w:p>
        </w:tc>
        <w:tc>
          <w:tcPr>
            <w:tcW w:w="1870" w:type="dxa"/>
          </w:tcPr>
          <w:p w14:paraId="7CF06A4F" w14:textId="32909222" w:rsidR="007949F4" w:rsidRDefault="00C54B1D" w:rsidP="00147BB3">
            <w:pPr>
              <w:spacing w:line="259" w:lineRule="auto"/>
              <w:rPr>
                <w:rFonts w:ascii="Times" w:hAnsi="Times" w:cs="Arial"/>
              </w:rPr>
            </w:pPr>
            <w:r>
              <w:rPr>
                <w:rFonts w:ascii="Times" w:hAnsi="Times" w:cs="Arial"/>
              </w:rPr>
              <w:t>$278,000</w:t>
            </w:r>
          </w:p>
        </w:tc>
        <w:tc>
          <w:tcPr>
            <w:tcW w:w="1870" w:type="dxa"/>
          </w:tcPr>
          <w:p w14:paraId="2E2B5801" w14:textId="026B2266" w:rsidR="007949F4" w:rsidRDefault="00C54B1D" w:rsidP="00147BB3">
            <w:pPr>
              <w:spacing w:line="259" w:lineRule="auto"/>
              <w:rPr>
                <w:rFonts w:ascii="Times" w:hAnsi="Times" w:cs="Arial"/>
              </w:rPr>
            </w:pPr>
            <w:r>
              <w:rPr>
                <w:rFonts w:ascii="Times" w:hAnsi="Times" w:cs="Arial"/>
              </w:rPr>
              <w:t>$349,750</w:t>
            </w:r>
          </w:p>
        </w:tc>
      </w:tr>
    </w:tbl>
    <w:p w14:paraId="7D597FA5" w14:textId="77777777" w:rsidR="008A100E" w:rsidRPr="00E51C9E" w:rsidRDefault="008A100E" w:rsidP="00147BB3">
      <w:pPr>
        <w:spacing w:line="259" w:lineRule="auto"/>
        <w:rPr>
          <w:rFonts w:ascii="Times" w:hAnsi="Times" w:cs="Arial"/>
        </w:rPr>
      </w:pPr>
    </w:p>
    <w:p w14:paraId="77AC20E4" w14:textId="2CEE88CF" w:rsidR="00E51C9E" w:rsidRDefault="00C54B1D" w:rsidP="00147BB3">
      <w:pPr>
        <w:spacing w:line="259" w:lineRule="auto"/>
        <w:rPr>
          <w:rFonts w:ascii="Times" w:hAnsi="Times" w:cs="Arial"/>
        </w:rPr>
      </w:pPr>
      <w:r>
        <w:rPr>
          <w:rFonts w:ascii="Times" w:hAnsi="Times" w:cs="Arial"/>
        </w:rPr>
        <w:t xml:space="preserve">A </w:t>
      </w:r>
      <w:r>
        <w:rPr>
          <w:rFonts w:ascii="Times" w:hAnsi="Times" w:cs="Arial"/>
          <w:b/>
          <w:bCs/>
        </w:rPr>
        <w:t>motion</w:t>
      </w:r>
      <w:r>
        <w:rPr>
          <w:rFonts w:ascii="Times" w:hAnsi="Times" w:cs="Arial"/>
        </w:rPr>
        <w:t xml:space="preserve"> was made by Deputy-Mayor O’Donoghue to accept the bid by Durable Demolition for $42,869 and approve Mayor DiLiberto to sign the Notice of Award; Trustee Cappotelli seconded the motion.</w:t>
      </w:r>
    </w:p>
    <w:p w14:paraId="5E947461" w14:textId="77777777" w:rsidR="00C54B1D" w:rsidRDefault="00C54B1D" w:rsidP="00C54B1D">
      <w:pPr>
        <w:rPr>
          <w:bCs/>
        </w:rPr>
      </w:pPr>
      <w:r>
        <w:rPr>
          <w:bCs/>
        </w:rPr>
        <w:t>AYE:  Mayor DiLiberto, Deputy-Mayor O’Donoghue, Trustee Boilard, Cappotelli &amp; Santora</w:t>
      </w:r>
    </w:p>
    <w:p w14:paraId="00419372" w14:textId="77777777" w:rsidR="00C54B1D" w:rsidRDefault="00C54B1D" w:rsidP="00C54B1D">
      <w:pPr>
        <w:rPr>
          <w:bCs/>
        </w:rPr>
      </w:pPr>
      <w:r>
        <w:rPr>
          <w:bCs/>
        </w:rPr>
        <w:t>NAY:  None</w:t>
      </w:r>
    </w:p>
    <w:p w14:paraId="56032B8A" w14:textId="6EC22699" w:rsidR="00C54B1D" w:rsidRDefault="00C54B1D" w:rsidP="00147BB3">
      <w:pPr>
        <w:spacing w:line="259" w:lineRule="auto"/>
        <w:rPr>
          <w:rFonts w:ascii="Times" w:hAnsi="Times" w:cs="Arial"/>
        </w:rPr>
      </w:pPr>
    </w:p>
    <w:p w14:paraId="371E7180" w14:textId="6DEE011A" w:rsidR="00C54B1D" w:rsidRDefault="00C54B1D" w:rsidP="00147BB3">
      <w:pPr>
        <w:spacing w:line="259" w:lineRule="auto"/>
        <w:rPr>
          <w:rFonts w:ascii="Times" w:hAnsi="Times" w:cs="Arial"/>
        </w:rPr>
      </w:pPr>
      <w:r>
        <w:rPr>
          <w:rFonts w:ascii="Times" w:hAnsi="Times" w:cs="Arial"/>
          <w:b/>
          <w:bCs/>
        </w:rPr>
        <w:t xml:space="preserve">Public Hearing Comment Period – </w:t>
      </w:r>
      <w:r>
        <w:rPr>
          <w:rFonts w:ascii="Times" w:hAnsi="Times" w:cs="Arial"/>
        </w:rPr>
        <w:t>no comments were made.</w:t>
      </w:r>
      <w:r w:rsidR="00B41738">
        <w:rPr>
          <w:rFonts w:ascii="Times" w:hAnsi="Times" w:cs="Arial"/>
        </w:rPr>
        <w:t xml:space="preserve">  </w:t>
      </w:r>
      <w:r>
        <w:rPr>
          <w:rFonts w:ascii="Times" w:hAnsi="Times" w:cs="Arial"/>
        </w:rPr>
        <w:t xml:space="preserve">A </w:t>
      </w:r>
      <w:r>
        <w:rPr>
          <w:rFonts w:ascii="Times" w:hAnsi="Times" w:cs="Arial"/>
          <w:b/>
          <w:bCs/>
        </w:rPr>
        <w:t>motion</w:t>
      </w:r>
      <w:r>
        <w:rPr>
          <w:rFonts w:ascii="Times" w:hAnsi="Times" w:cs="Arial"/>
        </w:rPr>
        <w:t xml:space="preserve"> was made by Deputy-Mayor O’Donoghue to close the Public Hearing at 6:48 p.m.; Trustee Boilard seconded the motion.</w:t>
      </w:r>
    </w:p>
    <w:p w14:paraId="69E62E46" w14:textId="77777777" w:rsidR="00C54B1D" w:rsidRDefault="00C54B1D" w:rsidP="00C54B1D">
      <w:pPr>
        <w:rPr>
          <w:bCs/>
        </w:rPr>
      </w:pPr>
      <w:r>
        <w:rPr>
          <w:bCs/>
        </w:rPr>
        <w:t>AYE:  Mayor DiLiberto, Deputy-Mayor O’Donoghue, Trustee Boilard, Cappotelli &amp; Santora</w:t>
      </w:r>
    </w:p>
    <w:p w14:paraId="3E8A2C5D" w14:textId="77777777" w:rsidR="00C54B1D" w:rsidRDefault="00C54B1D" w:rsidP="00C54B1D">
      <w:pPr>
        <w:rPr>
          <w:bCs/>
        </w:rPr>
      </w:pPr>
      <w:r>
        <w:rPr>
          <w:bCs/>
        </w:rPr>
        <w:t>NAY:  None</w:t>
      </w:r>
    </w:p>
    <w:p w14:paraId="4049CA64" w14:textId="3803DC6B" w:rsidR="00C54B1D" w:rsidRDefault="00C54B1D" w:rsidP="00147BB3">
      <w:pPr>
        <w:spacing w:line="259" w:lineRule="auto"/>
        <w:rPr>
          <w:rFonts w:ascii="Times" w:hAnsi="Times" w:cs="Arial"/>
        </w:rPr>
      </w:pPr>
    </w:p>
    <w:p w14:paraId="51D6B22B" w14:textId="77777777" w:rsidR="00242FBE" w:rsidRDefault="00242FBE" w:rsidP="00147BB3">
      <w:pPr>
        <w:spacing w:line="259" w:lineRule="auto"/>
        <w:rPr>
          <w:rFonts w:ascii="Times" w:hAnsi="Times" w:cs="Arial"/>
        </w:rPr>
      </w:pPr>
      <w:r>
        <w:rPr>
          <w:rFonts w:ascii="Times" w:hAnsi="Times" w:cs="Arial"/>
        </w:rPr>
        <w:t>The following Resolution was offered by Trustee Cappotelli with Trustee Boilard moving for adoption:</w:t>
      </w:r>
    </w:p>
    <w:p w14:paraId="56847BCD" w14:textId="77777777" w:rsidR="00242FBE" w:rsidRPr="00242FBE" w:rsidRDefault="00242FBE" w:rsidP="00242FBE">
      <w:r w:rsidRPr="00242FBE">
        <w:rPr>
          <w:b/>
        </w:rPr>
        <w:tab/>
        <w:t xml:space="preserve">A RESOLUTION </w:t>
      </w:r>
      <w:r w:rsidRPr="00242FBE">
        <w:t>to adopt the budget for the fiscal year commencing June 1, 2020 and ending with May 31, 2021, making appropriations for the conduct of Village government and establishing rates of compensation for officers and employees for such period;</w:t>
      </w:r>
    </w:p>
    <w:p w14:paraId="727AF698" w14:textId="77777777" w:rsidR="00242FBE" w:rsidRPr="00242FBE" w:rsidRDefault="00242FBE" w:rsidP="00242FBE">
      <w:r w:rsidRPr="00242FBE">
        <w:tab/>
      </w:r>
      <w:r w:rsidRPr="00242FBE">
        <w:rPr>
          <w:b/>
        </w:rPr>
        <w:t xml:space="preserve">WHEREAS, </w:t>
      </w:r>
      <w:r w:rsidRPr="00242FBE">
        <w:t>this board has met at the time and place as specified in the notice of public hearing on the preliminary budget and heard all persons desiring to be heard thereon:</w:t>
      </w:r>
    </w:p>
    <w:p w14:paraId="7AE0B134" w14:textId="49D20CE4" w:rsidR="00242FBE" w:rsidRDefault="00242FBE" w:rsidP="00242FBE">
      <w:r w:rsidRPr="00242FBE">
        <w:tab/>
      </w:r>
      <w:r w:rsidRPr="00242FBE">
        <w:rPr>
          <w:b/>
        </w:rPr>
        <w:t xml:space="preserve">RESOLVED, </w:t>
      </w:r>
      <w:r w:rsidRPr="00242FBE">
        <w:t>that the preliminary budget as set forth is hereby adopted and that several amounts stated in the column title “Adopted” in Schedule A1 and Schedule F1.  Salaries and Wages for 2020-2021, shall be and hereby are appropriated for the objects and purposes specified shown therein effective June 1, 2020.</w:t>
      </w:r>
    </w:p>
    <w:p w14:paraId="71C87B3B" w14:textId="77777777" w:rsidR="00242FBE" w:rsidRDefault="00242FBE" w:rsidP="00242FBE">
      <w:pPr>
        <w:rPr>
          <w:bCs/>
        </w:rPr>
      </w:pPr>
      <w:bookmarkStart w:id="6" w:name="_Hlk37855533"/>
      <w:r>
        <w:rPr>
          <w:bCs/>
        </w:rPr>
        <w:t>AYE:  Mayor DiLiberto, Deputy-Mayor O’Donoghue, Trustee Boilard, Cappotelli &amp; Santora</w:t>
      </w:r>
    </w:p>
    <w:p w14:paraId="332C801E" w14:textId="5C480870" w:rsidR="00242FBE" w:rsidRDefault="00242FBE" w:rsidP="00242FBE">
      <w:pPr>
        <w:rPr>
          <w:bCs/>
        </w:rPr>
      </w:pPr>
      <w:r>
        <w:rPr>
          <w:bCs/>
        </w:rPr>
        <w:t>NAY:  None</w:t>
      </w:r>
      <w:bookmarkEnd w:id="6"/>
    </w:p>
    <w:p w14:paraId="5278886D" w14:textId="7516B255" w:rsidR="000500EF" w:rsidRDefault="000500EF" w:rsidP="00242FBE">
      <w:pPr>
        <w:rPr>
          <w:bCs/>
        </w:rPr>
      </w:pPr>
    </w:p>
    <w:p w14:paraId="02C466EF" w14:textId="636640C3" w:rsidR="000500EF" w:rsidRDefault="000500EF" w:rsidP="00242FBE">
      <w:pPr>
        <w:rPr>
          <w:bCs/>
        </w:rPr>
      </w:pPr>
      <w:r>
        <w:rPr>
          <w:b/>
        </w:rPr>
        <w:t xml:space="preserve">2020-2021 Tax Warrant:  </w:t>
      </w:r>
      <w:r>
        <w:rPr>
          <w:bCs/>
        </w:rPr>
        <w:t xml:space="preserve">a </w:t>
      </w:r>
      <w:r>
        <w:rPr>
          <w:b/>
        </w:rPr>
        <w:t>motion</w:t>
      </w:r>
      <w:r>
        <w:rPr>
          <w:bCs/>
        </w:rPr>
        <w:t xml:space="preserve"> was made by Deputy-Mayor O’Donoghue to approve the Tax Warrant; Trustee Cappotelli seconded the motion.</w:t>
      </w:r>
    </w:p>
    <w:p w14:paraId="63277701" w14:textId="77777777" w:rsidR="000500EF" w:rsidRDefault="000500EF" w:rsidP="000500EF">
      <w:pPr>
        <w:rPr>
          <w:bCs/>
        </w:rPr>
      </w:pPr>
      <w:r>
        <w:rPr>
          <w:bCs/>
        </w:rPr>
        <w:t>AYE:  Mayor DiLiberto, Deputy-Mayor O’Donoghue, Trustee Boilard, Cappotelli &amp; Santora</w:t>
      </w:r>
    </w:p>
    <w:p w14:paraId="64CF5885" w14:textId="00842D47" w:rsidR="000500EF" w:rsidRDefault="000500EF" w:rsidP="000500EF">
      <w:pPr>
        <w:rPr>
          <w:bCs/>
        </w:rPr>
      </w:pPr>
      <w:r>
        <w:rPr>
          <w:bCs/>
        </w:rPr>
        <w:t>NAY:  None</w:t>
      </w:r>
    </w:p>
    <w:p w14:paraId="69C9BE5A" w14:textId="77777777" w:rsidR="000500EF" w:rsidRDefault="000500EF">
      <w:pPr>
        <w:spacing w:after="160" w:line="259" w:lineRule="auto"/>
        <w:rPr>
          <w:bCs/>
        </w:rPr>
      </w:pPr>
      <w:r>
        <w:rPr>
          <w:bCs/>
        </w:rPr>
        <w:br w:type="page"/>
      </w:r>
    </w:p>
    <w:p w14:paraId="751D4F9D" w14:textId="76B3A18A" w:rsidR="000500EF" w:rsidRDefault="000500EF" w:rsidP="000500EF">
      <w:pPr>
        <w:rPr>
          <w:b/>
        </w:rPr>
      </w:pPr>
      <w:r>
        <w:rPr>
          <w:b/>
        </w:rPr>
        <w:lastRenderedPageBreak/>
        <w:t>Village of Caledonia</w:t>
      </w:r>
      <w:r>
        <w:rPr>
          <w:b/>
        </w:rPr>
        <w:tab/>
      </w:r>
      <w:r>
        <w:rPr>
          <w:b/>
        </w:rPr>
        <w:tab/>
      </w:r>
      <w:r>
        <w:rPr>
          <w:b/>
        </w:rPr>
        <w:tab/>
      </w:r>
      <w:r>
        <w:rPr>
          <w:b/>
        </w:rPr>
        <w:tab/>
      </w:r>
      <w:r>
        <w:rPr>
          <w:b/>
        </w:rPr>
        <w:tab/>
      </w:r>
      <w:r>
        <w:rPr>
          <w:b/>
        </w:rPr>
        <w:tab/>
      </w:r>
      <w:r>
        <w:rPr>
          <w:b/>
        </w:rPr>
        <w:tab/>
      </w:r>
      <w:r>
        <w:rPr>
          <w:b/>
        </w:rPr>
        <w:tab/>
        <w:t>April 14, 2020</w:t>
      </w:r>
    </w:p>
    <w:p w14:paraId="64491514" w14:textId="6C2AABF8" w:rsidR="000500EF" w:rsidRDefault="000500EF" w:rsidP="000500EF">
      <w:pPr>
        <w:rPr>
          <w:b/>
        </w:rPr>
      </w:pPr>
    </w:p>
    <w:p w14:paraId="57FA1C51" w14:textId="646415C4" w:rsidR="00CB7BA0" w:rsidRDefault="00CB7BA0" w:rsidP="00CB7BA0">
      <w:pPr>
        <w:rPr>
          <w:sz w:val="20"/>
          <w:szCs w:val="20"/>
        </w:rPr>
      </w:pPr>
      <w:r>
        <w:t>Property Tax Levy</w:t>
      </w:r>
      <w:r>
        <w:tab/>
      </w:r>
      <w:r>
        <w:tab/>
      </w:r>
      <w:r>
        <w:tab/>
      </w:r>
      <w:r>
        <w:tab/>
        <w:t>$987,203.00</w:t>
      </w:r>
    </w:p>
    <w:p w14:paraId="311D2C43" w14:textId="77777777" w:rsidR="00CB7BA0" w:rsidRDefault="00CB7BA0" w:rsidP="00CB7BA0">
      <w:pPr>
        <w:rPr>
          <w:sz w:val="20"/>
          <w:szCs w:val="20"/>
        </w:rPr>
      </w:pPr>
    </w:p>
    <w:p w14:paraId="4737E234" w14:textId="77777777" w:rsidR="00CB7BA0" w:rsidRDefault="00CB7BA0" w:rsidP="00CB7BA0">
      <w:pPr>
        <w:rPr>
          <w:sz w:val="20"/>
          <w:szCs w:val="20"/>
        </w:rPr>
      </w:pPr>
      <w:r>
        <w:t>For the General Fund (Prorates):</w:t>
      </w:r>
      <w:r>
        <w:tab/>
      </w:r>
      <w:r>
        <w:tab/>
        <w:t>$    1,161.67</w:t>
      </w:r>
    </w:p>
    <w:p w14:paraId="45EDB2E4" w14:textId="77777777" w:rsidR="00CB7BA0" w:rsidRDefault="00CB7BA0" w:rsidP="00CB7BA0">
      <w:pPr>
        <w:rPr>
          <w:sz w:val="20"/>
          <w:szCs w:val="20"/>
        </w:rPr>
      </w:pPr>
      <w:r>
        <w:t>For the Water Fund (Unpaid Water):</w:t>
      </w:r>
      <w:r>
        <w:tab/>
      </w:r>
      <w:r>
        <w:tab/>
        <w:t>$           0.00</w:t>
      </w:r>
    </w:p>
    <w:p w14:paraId="4AF4B20A" w14:textId="77777777" w:rsidR="00CB7BA0" w:rsidRDefault="00CB7BA0" w:rsidP="00CB7BA0">
      <w:pPr>
        <w:rPr>
          <w:sz w:val="20"/>
          <w:szCs w:val="20"/>
        </w:rPr>
      </w:pPr>
    </w:p>
    <w:p w14:paraId="285F01FA" w14:textId="77777777" w:rsidR="00CB7BA0" w:rsidRDefault="00CB7BA0" w:rsidP="00CB7BA0">
      <w:pPr>
        <w:rPr>
          <w:sz w:val="20"/>
          <w:szCs w:val="20"/>
        </w:rPr>
      </w:pPr>
      <w:r>
        <w:t>Being for all purposes a total amount</w:t>
      </w:r>
      <w:r>
        <w:tab/>
        <w:t>:</w:t>
      </w:r>
      <w:r>
        <w:tab/>
        <w:t>$988,364.67</w:t>
      </w:r>
    </w:p>
    <w:p w14:paraId="2BC4F79D" w14:textId="77777777" w:rsidR="000500EF" w:rsidRPr="000500EF" w:rsidRDefault="000500EF" w:rsidP="000500EF">
      <w:pPr>
        <w:rPr>
          <w:b/>
        </w:rPr>
      </w:pPr>
    </w:p>
    <w:p w14:paraId="6F9E30D0" w14:textId="77777777" w:rsidR="00242FBE" w:rsidRDefault="00242FBE" w:rsidP="00242FBE">
      <w:r>
        <w:t>There being no further business, a motion to adjourn was made at 6:51 p.m. by Deputy-Mayor O’Donoghue; Trustee Cappotelli seconded the motion.</w:t>
      </w:r>
    </w:p>
    <w:p w14:paraId="379755FE" w14:textId="77777777" w:rsidR="00B41738" w:rsidRDefault="00B41738" w:rsidP="00B41738">
      <w:pPr>
        <w:rPr>
          <w:bCs/>
        </w:rPr>
      </w:pPr>
      <w:r>
        <w:rPr>
          <w:bCs/>
        </w:rPr>
        <w:t>AYE:  Mayor DiLiberto, Deputy-Mayor O’Donoghue, Trustee Boilard, Cappotelli &amp; Santora</w:t>
      </w:r>
    </w:p>
    <w:p w14:paraId="0BDF9D5F" w14:textId="54B3F6A8" w:rsidR="00242FBE" w:rsidRPr="00242FBE" w:rsidRDefault="00B41738" w:rsidP="00B41738">
      <w:r>
        <w:rPr>
          <w:bCs/>
        </w:rPr>
        <w:t>NAY:  None</w:t>
      </w:r>
    </w:p>
    <w:p w14:paraId="072BCA25" w14:textId="2A09B7A3" w:rsidR="00242FBE" w:rsidRPr="00C54B1D" w:rsidRDefault="00242FBE" w:rsidP="00147BB3">
      <w:pPr>
        <w:spacing w:line="259" w:lineRule="auto"/>
        <w:rPr>
          <w:rFonts w:ascii="Times" w:hAnsi="Times" w:cs="Arial"/>
        </w:rPr>
      </w:pPr>
      <w:r>
        <w:rPr>
          <w:rFonts w:ascii="Times" w:hAnsi="Times" w:cs="Arial"/>
        </w:rPr>
        <w:t xml:space="preserve">  </w:t>
      </w:r>
    </w:p>
    <w:p w14:paraId="10DB6924" w14:textId="37EFF107" w:rsidR="00C54B1D" w:rsidRDefault="00880AF5" w:rsidP="00147BB3">
      <w:pPr>
        <w:spacing w:line="259" w:lineRule="auto"/>
        <w:rPr>
          <w:rFonts w:ascii="Times" w:hAnsi="Times" w:cs="Arial"/>
        </w:rPr>
      </w:pPr>
      <w:r>
        <w:rPr>
          <w:rFonts w:ascii="Times" w:hAnsi="Times" w:cs="Arial"/>
        </w:rPr>
        <w:t>Ann Marie Grattan</w:t>
      </w:r>
    </w:p>
    <w:p w14:paraId="0AFE6766" w14:textId="7A0A5570" w:rsidR="00880AF5" w:rsidRPr="00C54B1D" w:rsidRDefault="00880AF5" w:rsidP="00147BB3">
      <w:pPr>
        <w:spacing w:line="259" w:lineRule="auto"/>
        <w:rPr>
          <w:rFonts w:ascii="Times" w:hAnsi="Times" w:cs="Arial"/>
        </w:rPr>
      </w:pPr>
      <w:r>
        <w:rPr>
          <w:rFonts w:ascii="Times" w:hAnsi="Times" w:cs="Arial"/>
        </w:rPr>
        <w:t>Village Clerk-Treasurer</w:t>
      </w:r>
    </w:p>
    <w:p w14:paraId="6207C9BA" w14:textId="77777777" w:rsidR="00E51C9E" w:rsidRPr="008A100E" w:rsidRDefault="00E51C9E" w:rsidP="00147BB3">
      <w:pPr>
        <w:spacing w:line="259" w:lineRule="auto"/>
        <w:rPr>
          <w:rFonts w:ascii="Times" w:hAnsi="Times" w:cs="Arial"/>
          <w:sz w:val="20"/>
          <w:szCs w:val="20"/>
        </w:rPr>
      </w:pPr>
    </w:p>
    <w:sectPr w:rsidR="00E51C9E" w:rsidRPr="008A1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doni MT">
    <w:panose1 w:val="020706030806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83A3D"/>
    <w:multiLevelType w:val="hybridMultilevel"/>
    <w:tmpl w:val="22B27266"/>
    <w:lvl w:ilvl="0" w:tplc="6C4AC0F6">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32F45EF"/>
    <w:multiLevelType w:val="hybridMultilevel"/>
    <w:tmpl w:val="7AFA6E06"/>
    <w:lvl w:ilvl="0" w:tplc="294213CA">
      <w:numFmt w:val="bullet"/>
      <w:lvlText w:val="-"/>
      <w:lvlJc w:val="left"/>
      <w:pPr>
        <w:tabs>
          <w:tab w:val="num" w:pos="720"/>
        </w:tabs>
        <w:ind w:left="720" w:hanging="360"/>
      </w:pPr>
      <w:rPr>
        <w:rFonts w:ascii="Bodoni MT" w:eastAsia="Times New Roman" w:hAnsi="Bodoni MT"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B54DB0"/>
    <w:multiLevelType w:val="multilevel"/>
    <w:tmpl w:val="59604BB8"/>
    <w:lvl w:ilvl="0">
      <w:start w:val="1"/>
      <w:numFmt w:val="upperLetter"/>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BE3"/>
    <w:rsid w:val="000500EF"/>
    <w:rsid w:val="00091057"/>
    <w:rsid w:val="00147BB3"/>
    <w:rsid w:val="00242FBE"/>
    <w:rsid w:val="003E37A8"/>
    <w:rsid w:val="00464BB3"/>
    <w:rsid w:val="004668DC"/>
    <w:rsid w:val="0048260B"/>
    <w:rsid w:val="00555BE3"/>
    <w:rsid w:val="00650E6D"/>
    <w:rsid w:val="00694B68"/>
    <w:rsid w:val="007949F4"/>
    <w:rsid w:val="00880AF5"/>
    <w:rsid w:val="008A100E"/>
    <w:rsid w:val="008D2AB8"/>
    <w:rsid w:val="009A16AD"/>
    <w:rsid w:val="00AD2BF3"/>
    <w:rsid w:val="00B41738"/>
    <w:rsid w:val="00C12FE1"/>
    <w:rsid w:val="00C54B1D"/>
    <w:rsid w:val="00CB7BA0"/>
    <w:rsid w:val="00D43F63"/>
    <w:rsid w:val="00E51C9E"/>
    <w:rsid w:val="00EE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0989"/>
  <w15:chartTrackingRefBased/>
  <w15:docId w15:val="{93A200A6-83DB-451F-A973-551825EE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55BE3"/>
    <w:pPr>
      <w:jc w:val="center"/>
    </w:pPr>
    <w:rPr>
      <w:b/>
      <w:bCs/>
      <w:i/>
      <w:iCs/>
      <w:szCs w:val="20"/>
    </w:rPr>
  </w:style>
  <w:style w:type="character" w:customStyle="1" w:styleId="TitleChar">
    <w:name w:val="Title Char"/>
    <w:basedOn w:val="DefaultParagraphFont"/>
    <w:link w:val="Title"/>
    <w:rsid w:val="00555BE3"/>
    <w:rPr>
      <w:rFonts w:ascii="Times New Roman" w:eastAsia="Times New Roman" w:hAnsi="Times New Roman" w:cs="Times New Roman"/>
      <w:b/>
      <w:bCs/>
      <w:i/>
      <w:iCs/>
      <w:sz w:val="24"/>
      <w:szCs w:val="20"/>
    </w:rPr>
  </w:style>
  <w:style w:type="table" w:styleId="TableGrid">
    <w:name w:val="Table Grid"/>
    <w:basedOn w:val="TableNormal"/>
    <w:uiPriority w:val="39"/>
    <w:rsid w:val="00794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6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Custom</cp:lastModifiedBy>
  <cp:revision>17</cp:revision>
  <cp:lastPrinted>2020-06-11T14:35:00Z</cp:lastPrinted>
  <dcterms:created xsi:type="dcterms:W3CDTF">2020-04-15T13:07:00Z</dcterms:created>
  <dcterms:modified xsi:type="dcterms:W3CDTF">2020-06-11T14:36:00Z</dcterms:modified>
</cp:coreProperties>
</file>