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7318" w14:textId="77777777" w:rsidR="002F1837" w:rsidRDefault="002F1837" w:rsidP="002F1837">
      <w:pPr>
        <w:pStyle w:val="Title"/>
        <w:rPr>
          <w:rFonts w:ascii="Andalus" w:hAnsi="Andalus" w:cs="Andalus"/>
          <w:b w:val="0"/>
          <w:i w:val="0"/>
        </w:rPr>
      </w:pPr>
    </w:p>
    <w:p w14:paraId="5F9662EB" w14:textId="77777777" w:rsidR="002F1837" w:rsidRDefault="002F1837" w:rsidP="002F1837">
      <w:pPr>
        <w:pStyle w:val="Title"/>
        <w:rPr>
          <w:rFonts w:ascii="Andalus" w:hAnsi="Andalus" w:cs="Andalus"/>
          <w:b w:val="0"/>
          <w:i w:val="0"/>
        </w:rPr>
      </w:pPr>
    </w:p>
    <w:p w14:paraId="275DAD4F" w14:textId="77777777" w:rsidR="002F1837" w:rsidRDefault="002F1837" w:rsidP="002F1837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Agenda</w:t>
      </w:r>
    </w:p>
    <w:p w14:paraId="4FCE84AB" w14:textId="046CEEC6" w:rsidR="002F1837" w:rsidRDefault="002F1837" w:rsidP="002F1837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Tuesday, October 6, 2020</w:t>
      </w:r>
    </w:p>
    <w:p w14:paraId="40C46D36" w14:textId="77777777" w:rsidR="002F1837" w:rsidRDefault="002F1837" w:rsidP="002F1837">
      <w:pPr>
        <w:pStyle w:val="Title"/>
        <w:rPr>
          <w:rFonts w:ascii="Andalus" w:hAnsi="Andalus" w:cs="Andalus"/>
          <w:b w:val="0"/>
          <w:i w:val="0"/>
        </w:rPr>
      </w:pPr>
      <w:r>
        <w:rPr>
          <w:rFonts w:ascii="Andalus" w:hAnsi="Andalus" w:cs="Andalus"/>
          <w:b w:val="0"/>
          <w:i w:val="0"/>
        </w:rPr>
        <w:t>6:30 p.m.</w:t>
      </w:r>
    </w:p>
    <w:p w14:paraId="4A9E8955" w14:textId="77777777" w:rsidR="002F1837" w:rsidRDefault="002F1837" w:rsidP="002F1837">
      <w:pPr>
        <w:pStyle w:val="Title"/>
        <w:rPr>
          <w:rFonts w:ascii="Andalus" w:hAnsi="Andalus" w:cs="Andalus"/>
          <w:b w:val="0"/>
          <w:i w:val="0"/>
        </w:rPr>
      </w:pPr>
    </w:p>
    <w:p w14:paraId="3F075E1E" w14:textId="435C69B4" w:rsidR="002F1837" w:rsidRDefault="002F1837" w:rsidP="002F1837">
      <w:pPr>
        <w:rPr>
          <w:b/>
          <w:bCs/>
        </w:rPr>
      </w:pPr>
      <w:r>
        <w:rPr>
          <w:b/>
          <w:bCs/>
        </w:rPr>
        <w:t>Call Meeting to order; Pledge of Allegiance</w:t>
      </w:r>
    </w:p>
    <w:p w14:paraId="4B4FEA4B" w14:textId="53DC1929" w:rsidR="002F1837" w:rsidRDefault="002F1837" w:rsidP="002F1837">
      <w:pPr>
        <w:rPr>
          <w:b/>
          <w:bCs/>
        </w:rPr>
      </w:pPr>
    </w:p>
    <w:p w14:paraId="3DBE1289" w14:textId="25E79ABB" w:rsidR="002F1837" w:rsidRPr="002F1837" w:rsidRDefault="002F1837" w:rsidP="002F1837">
      <w:r>
        <w:rPr>
          <w:b/>
          <w:bCs/>
        </w:rPr>
        <w:t xml:space="preserve">Oath of Office:  </w:t>
      </w:r>
      <w:r w:rsidR="00721915">
        <w:t>Justice Mark Riggi</w:t>
      </w:r>
      <w:r>
        <w:t xml:space="preserve">, Trustee </w:t>
      </w:r>
      <w:r w:rsidR="00721915">
        <w:t xml:space="preserve">Gerald </w:t>
      </w:r>
      <w:r>
        <w:t xml:space="preserve">O’Donoghue &amp; </w:t>
      </w:r>
      <w:r w:rsidR="00721915">
        <w:t xml:space="preserve">Dorothy </w:t>
      </w:r>
      <w:r>
        <w:t>Grant-Fletcher</w:t>
      </w:r>
    </w:p>
    <w:p w14:paraId="18B26F61" w14:textId="77777777" w:rsidR="002F1837" w:rsidRDefault="002F1837" w:rsidP="002F1837">
      <w:pPr>
        <w:rPr>
          <w:b/>
          <w:bCs/>
        </w:rPr>
      </w:pPr>
    </w:p>
    <w:p w14:paraId="0B7FD420" w14:textId="5054ACE5" w:rsidR="002F1837" w:rsidRDefault="002F1837" w:rsidP="002F1837">
      <w:pPr>
        <w:rPr>
          <w:b/>
          <w:bCs/>
        </w:rPr>
      </w:pPr>
      <w:r>
        <w:rPr>
          <w:b/>
          <w:bCs/>
        </w:rPr>
        <w:t>Approve September 1 &amp; September 23, 2020 Board Meeting Minutes</w:t>
      </w:r>
    </w:p>
    <w:p w14:paraId="5B79BFC1" w14:textId="68BE44E6" w:rsidR="002F1837" w:rsidRDefault="002F1837" w:rsidP="002F1837">
      <w:pPr>
        <w:rPr>
          <w:b/>
          <w:bCs/>
        </w:rPr>
      </w:pPr>
    </w:p>
    <w:p w14:paraId="4DFA3348" w14:textId="38360DE3" w:rsidR="002F1837" w:rsidRPr="002F1837" w:rsidRDefault="002F1837" w:rsidP="002F1837">
      <w:r>
        <w:rPr>
          <w:b/>
          <w:bCs/>
        </w:rPr>
        <w:t xml:space="preserve">Public Hearing- </w:t>
      </w:r>
      <w:r>
        <w:t>Local Law #3-2020, Moratorium on Solar Farms &amp; Large Battery Energy Storage Systems</w:t>
      </w:r>
    </w:p>
    <w:p w14:paraId="41F97F81" w14:textId="77777777" w:rsidR="002F1837" w:rsidRDefault="002F1837" w:rsidP="002F1837">
      <w:pPr>
        <w:ind w:left="144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B9D5454" w14:textId="77777777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Open Forum – As Needed</w:t>
      </w:r>
    </w:p>
    <w:p w14:paraId="7DB8D388" w14:textId="77777777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 xml:space="preserve">  </w:t>
      </w:r>
    </w:p>
    <w:p w14:paraId="36981160" w14:textId="77777777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Department Reports</w:t>
      </w:r>
    </w:p>
    <w:p w14:paraId="02DF6B37" w14:textId="77777777" w:rsid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Trustee/Liaison Reports</w:t>
      </w:r>
    </w:p>
    <w:p w14:paraId="1853EE60" w14:textId="426BF17F" w:rsid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DPW Report</w:t>
      </w:r>
    </w:p>
    <w:p w14:paraId="1EA589C8" w14:textId="60FAAFBC" w:rsid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CEO Report</w:t>
      </w:r>
    </w:p>
    <w:p w14:paraId="4BBF3C74" w14:textId="5C30BF5D" w:rsid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Police Report</w:t>
      </w:r>
    </w:p>
    <w:p w14:paraId="027F1B2A" w14:textId="5B4313EA" w:rsidR="002F1837" w:rsidRDefault="002F1837" w:rsidP="002F1837">
      <w:pPr>
        <w:rPr>
          <w:rFonts w:ascii="Times" w:hAnsi="Times" w:cs="Arial"/>
        </w:rPr>
      </w:pPr>
      <w:r>
        <w:rPr>
          <w:rFonts w:ascii="Times" w:hAnsi="Times" w:cs="Arial"/>
          <w:bCs/>
        </w:rPr>
        <w:tab/>
      </w:r>
      <w:r>
        <w:rPr>
          <w:rFonts w:ascii="Times" w:hAnsi="Times" w:cs="Arial"/>
        </w:rPr>
        <w:t>Clerk-Treasurer Report</w:t>
      </w:r>
    </w:p>
    <w:p w14:paraId="375FE21B" w14:textId="7AB5F919" w:rsidR="00721915" w:rsidRDefault="00721915" w:rsidP="002F1837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>A.  Budget Transfer:  A1920.400 Dues $39.12 from A1990.400 Contingent</w:t>
      </w:r>
    </w:p>
    <w:p w14:paraId="32223FD3" w14:textId="0416963D" w:rsidR="00721915" w:rsidRDefault="00721915" w:rsidP="002F1837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>&amp; F1440.400 Engineering $3,377.50 from A1420.400 Law Contractual</w:t>
      </w:r>
    </w:p>
    <w:p w14:paraId="718E67D7" w14:textId="50358AE8" w:rsidR="00565824" w:rsidRDefault="00565824" w:rsidP="002F1837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  <w:t>B.  2020-2021 Tax Relevy Resolution</w:t>
      </w:r>
    </w:p>
    <w:p w14:paraId="6F69A660" w14:textId="552A3C35" w:rsidR="002F1837" w:rsidRDefault="002F1837" w:rsidP="002F1837">
      <w:pPr>
        <w:rPr>
          <w:rFonts w:ascii="Times" w:hAnsi="Times" w:cs="Arial"/>
        </w:rPr>
      </w:pPr>
      <w:r>
        <w:rPr>
          <w:rFonts w:ascii="Times" w:hAnsi="Times" w:cs="Arial"/>
        </w:rPr>
        <w:tab/>
      </w:r>
    </w:p>
    <w:p w14:paraId="432090DC" w14:textId="77777777" w:rsidR="002F1837" w:rsidRDefault="002F1837" w:rsidP="002F1837">
      <w:pPr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Announcements/Communications</w:t>
      </w:r>
    </w:p>
    <w:p w14:paraId="5362159F" w14:textId="77777777" w:rsidR="002F1837" w:rsidRDefault="002F1837" w:rsidP="002F1837">
      <w:pPr>
        <w:rPr>
          <w:rFonts w:ascii="Times" w:hAnsi="Times" w:cs="Arial"/>
        </w:rPr>
      </w:pPr>
      <w:r>
        <w:rPr>
          <w:rFonts w:ascii="Times" w:hAnsi="Times" w:cs="Arial"/>
          <w:b/>
          <w:bCs/>
        </w:rPr>
        <w:tab/>
      </w:r>
    </w:p>
    <w:p w14:paraId="02E67BA4" w14:textId="1AB8C892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Old Business</w:t>
      </w:r>
    </w:p>
    <w:p w14:paraId="3DF33758" w14:textId="48FD3005" w:rsidR="002F1837" w:rsidRP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>A.  Records Management Policy</w:t>
      </w:r>
    </w:p>
    <w:p w14:paraId="5F21EA10" w14:textId="77777777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/>
        </w:rPr>
        <w:tab/>
      </w:r>
    </w:p>
    <w:p w14:paraId="331D5D74" w14:textId="34280310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New Business</w:t>
      </w:r>
    </w:p>
    <w:p w14:paraId="7E0A4F15" w14:textId="620FB478" w:rsid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/>
        </w:rPr>
        <w:tab/>
      </w:r>
      <w:r>
        <w:rPr>
          <w:rFonts w:ascii="Times" w:hAnsi="Times" w:cs="Arial"/>
          <w:bCs/>
        </w:rPr>
        <w:t xml:space="preserve">A.  2021 Inter-Municipal Agreement for Machinery, Tools, Equipment &amp; Service </w:t>
      </w:r>
      <w:r w:rsidR="001A1830">
        <w:rPr>
          <w:rFonts w:ascii="Times" w:hAnsi="Times" w:cs="Arial"/>
          <w:bCs/>
        </w:rPr>
        <w:tab/>
      </w:r>
      <w:r>
        <w:rPr>
          <w:rFonts w:ascii="Times" w:hAnsi="Times" w:cs="Arial"/>
          <w:bCs/>
        </w:rPr>
        <w:t>Sharing</w:t>
      </w:r>
    </w:p>
    <w:p w14:paraId="10EBE137" w14:textId="3FF4F45E" w:rsidR="002F1837" w:rsidRP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B.  Court JCAP Grant Resolution</w:t>
      </w:r>
    </w:p>
    <w:p w14:paraId="0896FC5E" w14:textId="77777777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Cs/>
        </w:rPr>
        <w:tab/>
      </w:r>
    </w:p>
    <w:p w14:paraId="235C51BB" w14:textId="77777777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Public Hearing Public Comment Period</w:t>
      </w:r>
    </w:p>
    <w:p w14:paraId="27B83386" w14:textId="77777777" w:rsidR="002F1837" w:rsidRDefault="002F1837" w:rsidP="002F1837">
      <w:pPr>
        <w:rPr>
          <w:rFonts w:ascii="Times" w:hAnsi="Times" w:cs="Arial"/>
          <w:b/>
        </w:rPr>
      </w:pPr>
    </w:p>
    <w:p w14:paraId="609D652F" w14:textId="47F5FFA0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Close Public Hearing &amp; Votes</w:t>
      </w:r>
    </w:p>
    <w:p w14:paraId="113F9D2F" w14:textId="77777777" w:rsidR="002F1837" w:rsidRDefault="002F1837" w:rsidP="002F1837">
      <w:r>
        <w:rPr>
          <w:rFonts w:ascii="Times" w:hAnsi="Times" w:cs="Arial"/>
          <w:b/>
        </w:rPr>
        <w:tab/>
      </w:r>
      <w:r>
        <w:rPr>
          <w:rFonts w:ascii="Times" w:hAnsi="Times" w:cs="Arial"/>
          <w:b/>
        </w:rPr>
        <w:tab/>
      </w:r>
    </w:p>
    <w:p w14:paraId="0B58F8E0" w14:textId="090E721C" w:rsidR="002F1837" w:rsidRDefault="002F1837" w:rsidP="002F1837">
      <w:pPr>
        <w:rPr>
          <w:rFonts w:ascii="Times" w:hAnsi="Times" w:cs="Arial"/>
          <w:bCs/>
        </w:rPr>
      </w:pPr>
      <w:r>
        <w:rPr>
          <w:b/>
          <w:bCs/>
        </w:rPr>
        <w:t>Mayor DiLiberto Comments/Correspondence</w:t>
      </w:r>
    </w:p>
    <w:p w14:paraId="6F505940" w14:textId="4A44AEE2" w:rsidR="002F1837" w:rsidRDefault="002F1837" w:rsidP="002F1837">
      <w:pPr>
        <w:rPr>
          <w:rFonts w:ascii="Times" w:hAnsi="Times" w:cs="Arial"/>
          <w:bCs/>
        </w:rPr>
      </w:pPr>
      <w:r>
        <w:rPr>
          <w:rFonts w:ascii="Times" w:hAnsi="Times" w:cs="Arial"/>
          <w:bCs/>
        </w:rPr>
        <w:tab/>
        <w:t>A. Approve Bills paid</w:t>
      </w:r>
    </w:p>
    <w:p w14:paraId="787CEF12" w14:textId="77777777" w:rsidR="002F1837" w:rsidRDefault="002F1837" w:rsidP="002F1837">
      <w:pPr>
        <w:rPr>
          <w:rFonts w:ascii="Times" w:hAnsi="Times" w:cs="Arial"/>
          <w:bCs/>
        </w:rPr>
      </w:pPr>
    </w:p>
    <w:p w14:paraId="6BEC8B6F" w14:textId="77777777" w:rsidR="002F1837" w:rsidRDefault="002F1837" w:rsidP="002F1837">
      <w:pPr>
        <w:rPr>
          <w:rFonts w:ascii="Times" w:hAnsi="Times" w:cs="Arial"/>
          <w:b/>
        </w:rPr>
      </w:pPr>
      <w:r>
        <w:rPr>
          <w:rFonts w:ascii="Times" w:hAnsi="Times" w:cs="Arial"/>
          <w:b/>
        </w:rPr>
        <w:t>Executive Session – As Needed</w:t>
      </w:r>
    </w:p>
    <w:p w14:paraId="6CAE11F0" w14:textId="77777777" w:rsidR="002F1837" w:rsidRDefault="002F1837" w:rsidP="002F1837">
      <w:pPr>
        <w:rPr>
          <w:rFonts w:ascii="Times" w:hAnsi="Times" w:cs="Arial"/>
        </w:rPr>
      </w:pPr>
    </w:p>
    <w:p w14:paraId="2C135C88" w14:textId="2D85432D" w:rsidR="002123EF" w:rsidRPr="002F1837" w:rsidRDefault="002F1837" w:rsidP="002F1837">
      <w:r>
        <w:rPr>
          <w:b/>
          <w:bCs/>
        </w:rPr>
        <w:t xml:space="preserve">Motion to </w:t>
      </w:r>
      <w:r>
        <w:rPr>
          <w:b/>
        </w:rPr>
        <w:t>Adjourn</w:t>
      </w:r>
    </w:p>
    <w:sectPr w:rsidR="002123EF" w:rsidRPr="002F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05"/>
    <w:rsid w:val="001A1830"/>
    <w:rsid w:val="002123EF"/>
    <w:rsid w:val="002F1837"/>
    <w:rsid w:val="003B63CE"/>
    <w:rsid w:val="004963BC"/>
    <w:rsid w:val="00565824"/>
    <w:rsid w:val="00721915"/>
    <w:rsid w:val="00722384"/>
    <w:rsid w:val="00740D6A"/>
    <w:rsid w:val="00742605"/>
    <w:rsid w:val="00B60F0B"/>
    <w:rsid w:val="00D50589"/>
    <w:rsid w:val="00F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7D8C"/>
  <w15:chartTrackingRefBased/>
  <w15:docId w15:val="{60B7F0CD-018B-4C9A-BFFD-47DC6EDE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1837"/>
    <w:pPr>
      <w:autoSpaceDE w:val="0"/>
      <w:autoSpaceDN w:val="0"/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2F18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Seth Graham</cp:lastModifiedBy>
  <cp:revision>2</cp:revision>
  <cp:lastPrinted>2020-10-02T13:06:00Z</cp:lastPrinted>
  <dcterms:created xsi:type="dcterms:W3CDTF">2020-10-05T17:58:00Z</dcterms:created>
  <dcterms:modified xsi:type="dcterms:W3CDTF">2020-10-05T17:58:00Z</dcterms:modified>
</cp:coreProperties>
</file>