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AECFD" w14:textId="77777777" w:rsidR="003037D6" w:rsidRDefault="003037D6" w:rsidP="003037D6">
      <w:pPr>
        <w:pStyle w:val="Title"/>
        <w:ind w:left="720"/>
        <w:rPr>
          <w:i w:val="0"/>
          <w:szCs w:val="24"/>
        </w:rPr>
      </w:pPr>
      <w:r>
        <w:rPr>
          <w:i w:val="0"/>
          <w:szCs w:val="24"/>
        </w:rPr>
        <w:t>Village Board Meeting Minutes</w:t>
      </w:r>
    </w:p>
    <w:p w14:paraId="51826C1E" w14:textId="52A9926A" w:rsidR="003037D6" w:rsidRDefault="003037D6" w:rsidP="003037D6">
      <w:pPr>
        <w:ind w:left="720"/>
        <w:jc w:val="center"/>
        <w:rPr>
          <w:b/>
          <w:bCs/>
          <w:iCs/>
        </w:rPr>
      </w:pPr>
      <w:r>
        <w:rPr>
          <w:b/>
          <w:bCs/>
          <w:iCs/>
        </w:rPr>
        <w:t>October 5, 2021</w:t>
      </w:r>
    </w:p>
    <w:p w14:paraId="137AA7CF" w14:textId="77777777" w:rsidR="003037D6" w:rsidRDefault="003037D6" w:rsidP="003037D6">
      <w:pPr>
        <w:ind w:left="720"/>
        <w:jc w:val="center"/>
        <w:rPr>
          <w:b/>
          <w:bCs/>
          <w:i/>
          <w:iCs/>
        </w:rPr>
      </w:pPr>
    </w:p>
    <w:p w14:paraId="63847761" w14:textId="07F6DF13" w:rsidR="003037D6" w:rsidRDefault="003037D6" w:rsidP="003037D6">
      <w:pPr>
        <w:rPr>
          <w:b/>
        </w:rPr>
      </w:pPr>
      <w:r>
        <w:rPr>
          <w:b/>
        </w:rPr>
        <w:t>The Village of Caledonia Board of Trustees held a meeting on Tuesday, October 5, 2021 at 6:30 p.m. at the Village Office.</w:t>
      </w:r>
    </w:p>
    <w:p w14:paraId="6BE4B381" w14:textId="77777777" w:rsidR="003037D6" w:rsidRDefault="003037D6" w:rsidP="003037D6">
      <w:pPr>
        <w:rPr>
          <w:b/>
        </w:rPr>
      </w:pPr>
    </w:p>
    <w:p w14:paraId="3FC751F3" w14:textId="25C41EC9" w:rsidR="003037D6" w:rsidRDefault="003037D6" w:rsidP="003037D6">
      <w:pPr>
        <w:rPr>
          <w:bCs/>
        </w:rPr>
      </w:pPr>
      <w:r>
        <w:rPr>
          <w:b/>
          <w:bCs/>
        </w:rPr>
        <w:t xml:space="preserve">Members Present:  </w:t>
      </w:r>
      <w:r>
        <w:rPr>
          <w:bCs/>
        </w:rPr>
        <w:t>Mayor Scott DiLiberto, Deputy-Mayor Jerry O’Donoghue, Trustee Dorothy Grant-Fletcher, Janet Cappotelli and Sarah Santora, Code Enforcement Officer Mike Burnside and Working Foreman Chris Buckley.  Absent:  Police OIC Jared Passamonte</w:t>
      </w:r>
    </w:p>
    <w:p w14:paraId="6FDDBE7D" w14:textId="28E1A777" w:rsidR="003037D6" w:rsidRDefault="003037D6" w:rsidP="003037D6">
      <w:pPr>
        <w:rPr>
          <w:bCs/>
        </w:rPr>
      </w:pPr>
    </w:p>
    <w:p w14:paraId="73E242FD" w14:textId="2C5A364C" w:rsidR="003037D6" w:rsidRDefault="003037D6" w:rsidP="003037D6">
      <w:pPr>
        <w:rPr>
          <w:bCs/>
        </w:rPr>
      </w:pPr>
      <w:r>
        <w:rPr>
          <w:bCs/>
        </w:rPr>
        <w:t xml:space="preserve">A </w:t>
      </w:r>
      <w:r>
        <w:rPr>
          <w:b/>
        </w:rPr>
        <w:t>motion</w:t>
      </w:r>
      <w:r>
        <w:rPr>
          <w:bCs/>
        </w:rPr>
        <w:t xml:space="preserve"> was made by Trustee Grant-Fletcher to approve the August 30, 2021 Board Meeting Minutes; Trustee Cappotelli seconded the motion.</w:t>
      </w:r>
    </w:p>
    <w:p w14:paraId="1BE1B9A9" w14:textId="4F967530" w:rsidR="003037D6" w:rsidRDefault="003037D6" w:rsidP="003037D6">
      <w:pPr>
        <w:rPr>
          <w:bCs/>
        </w:rPr>
      </w:pPr>
      <w:r>
        <w:rPr>
          <w:bCs/>
        </w:rPr>
        <w:t>AYE:  Mayor DiLiberto, Deputy-Mayor O’Donoghue, Trustee Cappotelli, Grant-Fletcher and Santora.</w:t>
      </w:r>
    </w:p>
    <w:p w14:paraId="5A1A951E" w14:textId="7674EA0D" w:rsidR="003037D6" w:rsidRDefault="003037D6" w:rsidP="003037D6">
      <w:pPr>
        <w:rPr>
          <w:bCs/>
        </w:rPr>
      </w:pPr>
      <w:r>
        <w:rPr>
          <w:bCs/>
        </w:rPr>
        <w:t>NAY:  None</w:t>
      </w:r>
    </w:p>
    <w:p w14:paraId="7E43DE85" w14:textId="0CBC8071" w:rsidR="003037D6" w:rsidRDefault="003037D6" w:rsidP="003037D6">
      <w:pPr>
        <w:rPr>
          <w:bCs/>
        </w:rPr>
      </w:pPr>
    </w:p>
    <w:p w14:paraId="369826B9" w14:textId="443A0B79" w:rsidR="003037D6" w:rsidRDefault="003037D6" w:rsidP="003037D6">
      <w:pPr>
        <w:rPr>
          <w:bCs/>
        </w:rPr>
      </w:pPr>
      <w:r>
        <w:rPr>
          <w:b/>
        </w:rPr>
        <w:t xml:space="preserve">Public Forum:  </w:t>
      </w:r>
      <w:r>
        <w:rPr>
          <w:bCs/>
        </w:rPr>
        <w:t>John Kabrovski, owner of Raider Lanes and Ted VanSon, Operations Manager, gave an update on the opening of the courtyard.  Raider Lanes is open for bowling, food is being served outside on the patio and three acoustic bands have played.  The construction is complete at the 3154 State Street building; opening is within 30-45 days.  There will be a Community Halloween held at the patio courtyard on Sunday, October 31</w:t>
      </w:r>
      <w:r w:rsidRPr="003037D6">
        <w:rPr>
          <w:bCs/>
          <w:vertAlign w:val="superscript"/>
        </w:rPr>
        <w:t>st</w:t>
      </w:r>
      <w:r>
        <w:rPr>
          <w:bCs/>
        </w:rPr>
        <w:t xml:space="preserve"> from 4-8 p.m.  Businesses are welcome to set up tables, dress for Halloween and hand out candy.  Characters will be present.  BuddytheBig</w:t>
      </w:r>
      <w:r w:rsidR="00ED7AAD">
        <w:rPr>
          <w:bCs/>
        </w:rPr>
        <w:t xml:space="preserve">foot photos will be taken, decorations and bowling.  </w:t>
      </w:r>
    </w:p>
    <w:p w14:paraId="01D6F2C8" w14:textId="2E2CA39F" w:rsidR="00141A2F" w:rsidRDefault="00141A2F" w:rsidP="003037D6">
      <w:pPr>
        <w:rPr>
          <w:bCs/>
        </w:rPr>
      </w:pPr>
    </w:p>
    <w:p w14:paraId="018DD0C0" w14:textId="54553A3B" w:rsidR="00141A2F" w:rsidRDefault="00141A2F" w:rsidP="003037D6">
      <w:pPr>
        <w:rPr>
          <w:bCs/>
        </w:rPr>
      </w:pPr>
      <w:r>
        <w:rPr>
          <w:b/>
        </w:rPr>
        <w:t>Mayor DiLiberto</w:t>
      </w:r>
      <w:r w:rsidR="00760554">
        <w:rPr>
          <w:b/>
        </w:rPr>
        <w:t xml:space="preserve"> Report – </w:t>
      </w:r>
      <w:r w:rsidR="00760554">
        <w:rPr>
          <w:bCs/>
        </w:rPr>
        <w:t>updated the board members on the ongoing Livingston County Hazard Mitigation Plan Project.  Chris Buckley assisted with the last list of information they requested.  The Mill Street 2 vacant homes have been sold.  The Livingston County Landbank can no longer take over the property.</w:t>
      </w:r>
    </w:p>
    <w:p w14:paraId="64A7D9C0" w14:textId="16597F4E" w:rsidR="00760554" w:rsidRDefault="00760554" w:rsidP="003037D6">
      <w:pPr>
        <w:rPr>
          <w:bCs/>
        </w:rPr>
      </w:pPr>
    </w:p>
    <w:p w14:paraId="0275A40A" w14:textId="2B8CC03E" w:rsidR="00760554" w:rsidRDefault="00760554" w:rsidP="003037D6">
      <w:pPr>
        <w:rPr>
          <w:bCs/>
        </w:rPr>
      </w:pPr>
      <w:r>
        <w:rPr>
          <w:b/>
        </w:rPr>
        <w:t xml:space="preserve">Trustee Reports – </w:t>
      </w:r>
      <w:r>
        <w:rPr>
          <w:bCs/>
        </w:rPr>
        <w:t xml:space="preserve">Trustee Cappotelli discussed park improvements with a community forum to create a group plan.  Trustee Santora will also work with Trustee Cappotelli to start the process of raising money for park improvements.  Trustee Cappotelli also discussed Breakfast with Santa.  The plan is to move forward with </w:t>
      </w:r>
      <w:r w:rsidR="00A57E39">
        <w:rPr>
          <w:bCs/>
        </w:rPr>
        <w:t>the Recreation event and if CDC guidelines change due to COVID it may have to be cancelled.</w:t>
      </w:r>
      <w:r w:rsidR="00362EDF">
        <w:rPr>
          <w:bCs/>
        </w:rPr>
        <w:t xml:space="preserve">  Trustee Santora discussed the Tennent Park dedication of making it Tim Anderson Field being held in May of 2022.</w:t>
      </w:r>
      <w:r w:rsidR="00A57E39">
        <w:rPr>
          <w:bCs/>
        </w:rPr>
        <w:t xml:space="preserve">  </w:t>
      </w:r>
      <w:r w:rsidR="00362EDF">
        <w:rPr>
          <w:bCs/>
        </w:rPr>
        <w:t>Sally would like to have a fairy house on one of the trails similar to the ones at Mendon Ponds and North Hampton Park.  The board members were all in agreement that it was a good idea.  There is also possibly grant money available through the Genesee Valley Arts Council.</w:t>
      </w:r>
    </w:p>
    <w:p w14:paraId="51B7E02A" w14:textId="161F9CB4" w:rsidR="00362EDF" w:rsidRDefault="00362EDF" w:rsidP="003037D6">
      <w:pPr>
        <w:rPr>
          <w:bCs/>
        </w:rPr>
      </w:pPr>
    </w:p>
    <w:p w14:paraId="6268CE3C" w14:textId="77777777" w:rsidR="00331DF5" w:rsidRDefault="0025641C" w:rsidP="003037D6">
      <w:r>
        <w:rPr>
          <w:b/>
        </w:rPr>
        <w:t xml:space="preserve">Clerk-Treasurer Ann Marie Grattan presented the Clerk Report for September.  </w:t>
      </w:r>
      <w:r w:rsidR="00331DF5">
        <w:t xml:space="preserve">Submitted were Budget Status Reports for General, Water, Capital, CD Special Grant and Trust &amp; Agency Funds, a list of revenues and expenditures, the Financial Report and the Water Reconciliation Report and Tax Reconciliation Report.  Department Supervisors received their Payroll &amp; </w:t>
      </w:r>
    </w:p>
    <w:p w14:paraId="066F571D" w14:textId="77777777" w:rsidR="00331DF5" w:rsidRDefault="00331DF5">
      <w:pPr>
        <w:spacing w:after="160" w:line="259" w:lineRule="auto"/>
      </w:pPr>
      <w:r>
        <w:br w:type="page"/>
      </w:r>
    </w:p>
    <w:p w14:paraId="23A6D901" w14:textId="4D473FF2" w:rsidR="00331DF5" w:rsidRPr="00331DF5" w:rsidRDefault="00331DF5" w:rsidP="003037D6">
      <w:pPr>
        <w:rPr>
          <w:b/>
          <w:bCs/>
        </w:rPr>
      </w:pPr>
      <w:r>
        <w:rPr>
          <w:b/>
          <w:bCs/>
        </w:rPr>
        <w:lastRenderedPageBreak/>
        <w:t>October 5, 2021</w:t>
      </w:r>
      <w:r>
        <w:rPr>
          <w:b/>
          <w:bCs/>
        </w:rPr>
        <w:tab/>
      </w:r>
      <w:r>
        <w:rPr>
          <w:b/>
          <w:bCs/>
        </w:rPr>
        <w:tab/>
      </w:r>
      <w:r>
        <w:rPr>
          <w:b/>
          <w:bCs/>
        </w:rPr>
        <w:tab/>
      </w:r>
      <w:r>
        <w:rPr>
          <w:b/>
          <w:bCs/>
        </w:rPr>
        <w:tab/>
      </w:r>
      <w:r>
        <w:rPr>
          <w:b/>
          <w:bCs/>
        </w:rPr>
        <w:tab/>
      </w:r>
      <w:r>
        <w:rPr>
          <w:b/>
          <w:bCs/>
        </w:rPr>
        <w:tab/>
      </w:r>
      <w:r>
        <w:rPr>
          <w:b/>
          <w:bCs/>
        </w:rPr>
        <w:tab/>
      </w:r>
      <w:r>
        <w:rPr>
          <w:b/>
          <w:bCs/>
        </w:rPr>
        <w:tab/>
        <w:t>Village of Caledonia</w:t>
      </w:r>
    </w:p>
    <w:p w14:paraId="6AC1BA16" w14:textId="77777777" w:rsidR="00331DF5" w:rsidRDefault="00331DF5" w:rsidP="003037D6"/>
    <w:p w14:paraId="55CB5904" w14:textId="52DFB223" w:rsidR="00362EDF" w:rsidRDefault="00331DF5" w:rsidP="003037D6">
      <w:r>
        <w:t xml:space="preserve">Contractual Reports.  A </w:t>
      </w:r>
      <w:r>
        <w:rPr>
          <w:b/>
          <w:bCs/>
        </w:rPr>
        <w:t>motion</w:t>
      </w:r>
      <w:r>
        <w:t xml:space="preserve"> was made by Trustee Grant-Fletcher to accept the reports; Trustee Grant-Fletcher; Trustee Santora seconded the motion.</w:t>
      </w:r>
    </w:p>
    <w:p w14:paraId="5BFB05B1" w14:textId="12AA7331" w:rsidR="00331DF5" w:rsidRDefault="00331DF5" w:rsidP="003037D6">
      <w:r>
        <w:t>AYE:  Mayor DiLiberto, Deputy-Mayor O’Donoghue, Trustee Cappotelli, Grant-Fletcher and Santora</w:t>
      </w:r>
    </w:p>
    <w:p w14:paraId="3011E948" w14:textId="416CFAD6" w:rsidR="00331DF5" w:rsidRDefault="00331DF5" w:rsidP="003037D6">
      <w:r>
        <w:t>NAY:  None</w:t>
      </w:r>
    </w:p>
    <w:p w14:paraId="0CDFA801" w14:textId="7B3CF40B" w:rsidR="00331DF5" w:rsidRDefault="00331DF5" w:rsidP="003037D6"/>
    <w:p w14:paraId="73B15AE8" w14:textId="77777777" w:rsidR="004F21C1" w:rsidRPr="004F21C1" w:rsidRDefault="004F21C1" w:rsidP="004F21C1">
      <w:pPr>
        <w:rPr>
          <w:szCs w:val="20"/>
        </w:rPr>
      </w:pPr>
      <w:r w:rsidRPr="004F21C1">
        <w:rPr>
          <w:b/>
          <w:bCs/>
          <w:szCs w:val="20"/>
        </w:rPr>
        <w:t xml:space="preserve">Tax Resolution:  </w:t>
      </w:r>
      <w:r w:rsidRPr="004F21C1">
        <w:rPr>
          <w:szCs w:val="20"/>
        </w:rPr>
        <w:t>Deputy-Mayor O’Donoghue w</w:t>
      </w:r>
      <w:r w:rsidRPr="004F21C1">
        <w:rPr>
          <w:bCs/>
          <w:szCs w:val="20"/>
        </w:rPr>
        <w:t>ith Trustee Cappotelli</w:t>
      </w:r>
      <w:r w:rsidRPr="004F21C1">
        <w:rPr>
          <w:bCs/>
          <w:color w:val="FF0000"/>
          <w:szCs w:val="20"/>
        </w:rPr>
        <w:t xml:space="preserve"> </w:t>
      </w:r>
      <w:r w:rsidRPr="004F21C1">
        <w:rPr>
          <w:szCs w:val="20"/>
        </w:rPr>
        <w:t>moving for adoption, offered the following resolution:</w:t>
      </w:r>
    </w:p>
    <w:p w14:paraId="75F95AFB" w14:textId="77777777" w:rsidR="004F21C1" w:rsidRPr="004F21C1" w:rsidRDefault="004F21C1" w:rsidP="004F21C1">
      <w:pPr>
        <w:rPr>
          <w:szCs w:val="20"/>
        </w:rPr>
      </w:pPr>
      <w:r w:rsidRPr="004F21C1">
        <w:rPr>
          <w:szCs w:val="20"/>
        </w:rPr>
        <w:tab/>
        <w:t xml:space="preserve">NOW, THEREFORE, pursuant to Section 1442 of the New York State Real Property Tax Law, be it resolved that the </w:t>
      </w:r>
      <w:smartTag w:uri="urn:schemas-microsoft-com:office:smarttags" w:element="PlaceType">
        <w:r w:rsidRPr="004F21C1">
          <w:rPr>
            <w:szCs w:val="20"/>
          </w:rPr>
          <w:t>Village</w:t>
        </w:r>
      </w:smartTag>
      <w:r w:rsidRPr="004F21C1">
        <w:rPr>
          <w:szCs w:val="20"/>
        </w:rPr>
        <w:t xml:space="preserve"> of </w:t>
      </w:r>
      <w:smartTag w:uri="urn:schemas-microsoft-com:office:smarttags" w:element="PlaceName">
        <w:r w:rsidRPr="004F21C1">
          <w:rPr>
            <w:szCs w:val="20"/>
          </w:rPr>
          <w:t>Caledonia</w:t>
        </w:r>
      </w:smartTag>
      <w:r w:rsidRPr="004F21C1">
        <w:rPr>
          <w:szCs w:val="20"/>
        </w:rPr>
        <w:t xml:space="preserve"> requests collection of certain delinquent Village Taxes by the </w:t>
      </w:r>
      <w:smartTag w:uri="urn:schemas-microsoft-com:office:smarttags" w:element="place">
        <w:smartTag w:uri="urn:schemas-microsoft-com:office:smarttags" w:element="PlaceType">
          <w:r w:rsidRPr="004F21C1">
            <w:rPr>
              <w:szCs w:val="20"/>
            </w:rPr>
            <w:t>County</w:t>
          </w:r>
        </w:smartTag>
        <w:r w:rsidRPr="004F21C1">
          <w:rPr>
            <w:szCs w:val="20"/>
          </w:rPr>
          <w:t xml:space="preserve"> of </w:t>
        </w:r>
        <w:smartTag w:uri="urn:schemas-microsoft-com:office:smarttags" w:element="PlaceName">
          <w:r w:rsidRPr="004F21C1">
            <w:rPr>
              <w:szCs w:val="20"/>
            </w:rPr>
            <w:t>Livingston</w:t>
          </w:r>
        </w:smartTag>
      </w:smartTag>
      <w:r w:rsidRPr="004F21C1">
        <w:rPr>
          <w:szCs w:val="20"/>
        </w:rPr>
        <w:t>.</w:t>
      </w:r>
    </w:p>
    <w:p w14:paraId="7A24542E" w14:textId="77777777" w:rsidR="004F21C1" w:rsidRPr="004F21C1" w:rsidRDefault="004F21C1" w:rsidP="004F21C1">
      <w:pPr>
        <w:rPr>
          <w:szCs w:val="20"/>
        </w:rPr>
      </w:pPr>
      <w:bookmarkStart w:id="0" w:name="_Hlk85017064"/>
      <w:r w:rsidRPr="004F21C1">
        <w:rPr>
          <w:szCs w:val="20"/>
        </w:rPr>
        <w:t>AYE:  Mayor DiLiberto, Deputy-Mayor O’Donoghue, Trustee Cappotelli, Grant-Fletcher and Santora</w:t>
      </w:r>
    </w:p>
    <w:p w14:paraId="5EBE526F" w14:textId="77777777" w:rsidR="004F21C1" w:rsidRPr="004F21C1" w:rsidRDefault="004F21C1" w:rsidP="004F21C1">
      <w:pPr>
        <w:rPr>
          <w:szCs w:val="20"/>
        </w:rPr>
      </w:pPr>
      <w:r w:rsidRPr="004F21C1">
        <w:rPr>
          <w:szCs w:val="20"/>
        </w:rPr>
        <w:t>NAY:  None</w:t>
      </w:r>
    </w:p>
    <w:bookmarkEnd w:id="0"/>
    <w:p w14:paraId="7392853A" w14:textId="764BF7E6" w:rsidR="004F21C1" w:rsidRDefault="004F21C1" w:rsidP="003037D6">
      <w:pPr>
        <w:rPr>
          <w:bCs/>
        </w:rPr>
      </w:pPr>
      <w:r>
        <w:rPr>
          <w:bCs/>
        </w:rPr>
        <w:t>Outstanding re-levy of taxes to Livingston County is $22,045.49.</w:t>
      </w:r>
    </w:p>
    <w:p w14:paraId="5B72354E" w14:textId="4773C9D3" w:rsidR="005010D9" w:rsidRDefault="005010D9" w:rsidP="003037D6">
      <w:pPr>
        <w:rPr>
          <w:bCs/>
        </w:rPr>
      </w:pPr>
    </w:p>
    <w:p w14:paraId="65EA0EAD" w14:textId="77777777" w:rsidR="003F2E86" w:rsidRDefault="005010D9" w:rsidP="003037D6">
      <w:pPr>
        <w:rPr>
          <w:bCs/>
        </w:rPr>
      </w:pPr>
      <w:r>
        <w:rPr>
          <w:b/>
        </w:rPr>
        <w:t xml:space="preserve">Water &amp; Street Superintendent Chris Buckley presented the September DPW Report.  </w:t>
      </w:r>
      <w:r>
        <w:rPr>
          <w:bCs/>
        </w:rPr>
        <w:t xml:space="preserve">7,959,000 gallons of water was pumped and both water testing samples were negative.  MRB Engineering is designing the Church Street Water Main Project.  </w:t>
      </w:r>
      <w:r w:rsidR="00097DF6">
        <w:rPr>
          <w:bCs/>
        </w:rPr>
        <w:t xml:space="preserve">Hydrants are being flushed and a water main break was repaired on Park Place.  The Commons and Village Office parking lots were striped as were the crosswalks and parking spaces in the Business District.  </w:t>
      </w:r>
      <w:r w:rsidR="008312B1">
        <w:rPr>
          <w:bCs/>
        </w:rPr>
        <w:t>Topsoiled and seeded Center Street and asphalt patched areas on Maple Street and Cameron Place.  Mowing continues and leaf pick up begins on October 20</w:t>
      </w:r>
      <w:r w:rsidR="008312B1" w:rsidRPr="008312B1">
        <w:rPr>
          <w:bCs/>
          <w:vertAlign w:val="superscript"/>
        </w:rPr>
        <w:t>th</w:t>
      </w:r>
      <w:r w:rsidR="008312B1">
        <w:rPr>
          <w:bCs/>
        </w:rPr>
        <w:t xml:space="preserve">.  </w:t>
      </w:r>
      <w:r w:rsidR="003F2E86">
        <w:rPr>
          <w:bCs/>
        </w:rPr>
        <w:t xml:space="preserve">Graffiti was found at Hamilton and Tennent Parks.  The mini-split HVAC was installed at the new DPW breakroom building.  A </w:t>
      </w:r>
      <w:r w:rsidR="003F2E86">
        <w:rPr>
          <w:b/>
        </w:rPr>
        <w:t>motion</w:t>
      </w:r>
      <w:r w:rsidR="003F2E86">
        <w:rPr>
          <w:bCs/>
        </w:rPr>
        <w:t xml:space="preserve"> was made by Trustee Santora to accept the report; Trustee Cappotelli seconded the motion.</w:t>
      </w:r>
    </w:p>
    <w:p w14:paraId="5D9C8C5C" w14:textId="77777777" w:rsidR="003F2E86" w:rsidRPr="004F21C1" w:rsidRDefault="003F2E86" w:rsidP="003F2E86">
      <w:pPr>
        <w:rPr>
          <w:szCs w:val="20"/>
        </w:rPr>
      </w:pPr>
      <w:r w:rsidRPr="004F21C1">
        <w:rPr>
          <w:szCs w:val="20"/>
        </w:rPr>
        <w:t>AYE:  Mayor DiLiberto, Deputy-Mayor O’Donoghue, Trustee Cappotelli, Grant-Fletcher and Santora</w:t>
      </w:r>
    </w:p>
    <w:p w14:paraId="59C183C1" w14:textId="77777777" w:rsidR="003F2E86" w:rsidRPr="004F21C1" w:rsidRDefault="003F2E86" w:rsidP="003F2E86">
      <w:pPr>
        <w:rPr>
          <w:szCs w:val="20"/>
        </w:rPr>
      </w:pPr>
      <w:r w:rsidRPr="004F21C1">
        <w:rPr>
          <w:szCs w:val="20"/>
        </w:rPr>
        <w:t>NAY:  None</w:t>
      </w:r>
    </w:p>
    <w:p w14:paraId="4433C0EB" w14:textId="77777777" w:rsidR="003F2E86" w:rsidRDefault="003F2E86" w:rsidP="003037D6">
      <w:pPr>
        <w:rPr>
          <w:bCs/>
        </w:rPr>
      </w:pPr>
    </w:p>
    <w:p w14:paraId="2EA495F5" w14:textId="29187B11" w:rsidR="009B1289" w:rsidRDefault="003F2E86" w:rsidP="003037D6">
      <w:pPr>
        <w:rPr>
          <w:bCs/>
        </w:rPr>
      </w:pPr>
      <w:r>
        <w:rPr>
          <w:b/>
        </w:rPr>
        <w:t xml:space="preserve">Code Enforcement Officer Mike Burnside presented the September CEO Report.  </w:t>
      </w:r>
      <w:r>
        <w:rPr>
          <w:bCs/>
        </w:rPr>
        <w:t xml:space="preserve">Building permits were issued for a fence, three decks, a shed and egress window.  Construction inspections continue at 2926 Main Street, 3250 State Street, 3356 Brown Road and 3154/3156 State Street.  </w:t>
      </w:r>
      <w:r w:rsidR="00241F0D">
        <w:rPr>
          <w:bCs/>
        </w:rPr>
        <w:t>The CEO a</w:t>
      </w:r>
      <w:r w:rsidR="0016228A">
        <w:rPr>
          <w:bCs/>
        </w:rPr>
        <w:t xml:space="preserve">ssisted a North Street Business owner with grant application information.  3180 State Street was recently sold; researching uses for the property.  </w:t>
      </w:r>
      <w:r w:rsidR="00241F0D">
        <w:rPr>
          <w:bCs/>
        </w:rPr>
        <w:t xml:space="preserve">Follow ups were for </w:t>
      </w:r>
      <w:r w:rsidR="0016228A">
        <w:rPr>
          <w:bCs/>
        </w:rPr>
        <w:t xml:space="preserve">vacant properties at 2917 Main Street and 301 Leicester Street.  A </w:t>
      </w:r>
      <w:r w:rsidR="0016228A">
        <w:rPr>
          <w:b/>
        </w:rPr>
        <w:t>motion</w:t>
      </w:r>
      <w:r w:rsidR="0016228A">
        <w:rPr>
          <w:bCs/>
        </w:rPr>
        <w:t xml:space="preserve"> </w:t>
      </w:r>
      <w:r w:rsidR="009B1289">
        <w:rPr>
          <w:bCs/>
        </w:rPr>
        <w:t>was made by Trustee Grant-Fletcher to accept the report; Deputy-Mayor O’Donoghue seconded the motion.</w:t>
      </w:r>
    </w:p>
    <w:p w14:paraId="7B199538" w14:textId="19C6C75D" w:rsidR="009B1289" w:rsidRPr="004F21C1" w:rsidRDefault="009B1289" w:rsidP="009B1289">
      <w:pPr>
        <w:rPr>
          <w:szCs w:val="20"/>
        </w:rPr>
      </w:pPr>
      <w:r w:rsidRPr="004F21C1">
        <w:rPr>
          <w:szCs w:val="20"/>
        </w:rPr>
        <w:t>AYE:  Mayor DiLiberto, Deputy-Mayor O’Donoghue, Trustee Cappotelli, Grant-Fletcher and Santora</w:t>
      </w:r>
    </w:p>
    <w:p w14:paraId="1F7E6E8C" w14:textId="28BAF6A6" w:rsidR="009B1289" w:rsidRDefault="009B1289" w:rsidP="009B1289">
      <w:pPr>
        <w:rPr>
          <w:szCs w:val="20"/>
        </w:rPr>
      </w:pPr>
      <w:r w:rsidRPr="004F21C1">
        <w:rPr>
          <w:szCs w:val="20"/>
        </w:rPr>
        <w:t>NAY:  None</w:t>
      </w:r>
    </w:p>
    <w:p w14:paraId="27950D48" w14:textId="1C2B47DE" w:rsidR="00156388" w:rsidRDefault="00156388" w:rsidP="009B1289">
      <w:pPr>
        <w:rPr>
          <w:szCs w:val="20"/>
        </w:rPr>
      </w:pPr>
    </w:p>
    <w:p w14:paraId="4370D8C7" w14:textId="22C113A3" w:rsidR="00156388" w:rsidRDefault="00156388" w:rsidP="009B1289">
      <w:pPr>
        <w:rPr>
          <w:szCs w:val="20"/>
        </w:rPr>
      </w:pPr>
      <w:r>
        <w:rPr>
          <w:b/>
          <w:bCs/>
          <w:szCs w:val="20"/>
        </w:rPr>
        <w:t xml:space="preserve">Police Report for September was presented.  </w:t>
      </w:r>
      <w:r>
        <w:rPr>
          <w:szCs w:val="20"/>
        </w:rPr>
        <w:t>There were 82 calls for service, 10 Town of Caledonia assists, four motor vehicle accidents, one mental health incident, 20 traffic tickets issued and three arrests.  The Police Department worked with Child Protective Services on</w:t>
      </w:r>
    </w:p>
    <w:p w14:paraId="641B08F6" w14:textId="77777777" w:rsidR="00156388" w:rsidRDefault="00156388">
      <w:pPr>
        <w:spacing w:after="160" w:line="259" w:lineRule="auto"/>
        <w:rPr>
          <w:szCs w:val="20"/>
        </w:rPr>
      </w:pPr>
      <w:r>
        <w:rPr>
          <w:szCs w:val="20"/>
        </w:rPr>
        <w:br w:type="page"/>
      </w:r>
    </w:p>
    <w:p w14:paraId="23D42B05" w14:textId="794022F3" w:rsidR="00156388" w:rsidRPr="00156388" w:rsidRDefault="00156388" w:rsidP="009B1289">
      <w:pPr>
        <w:rPr>
          <w:b/>
          <w:bCs/>
          <w:szCs w:val="20"/>
        </w:rPr>
      </w:pPr>
      <w:r>
        <w:rPr>
          <w:b/>
          <w:bCs/>
          <w:szCs w:val="20"/>
        </w:rPr>
        <w:lastRenderedPageBreak/>
        <w:t>October 5, 2021</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t>Village of Caledonia</w:t>
      </w:r>
    </w:p>
    <w:p w14:paraId="49E88754" w14:textId="77777777" w:rsidR="00156388" w:rsidRDefault="00156388" w:rsidP="009B1289">
      <w:pPr>
        <w:rPr>
          <w:szCs w:val="20"/>
        </w:rPr>
      </w:pPr>
    </w:p>
    <w:p w14:paraId="6D2F5CD3" w14:textId="77777777" w:rsidR="00156388" w:rsidRDefault="00156388" w:rsidP="009B1289">
      <w:pPr>
        <w:rPr>
          <w:szCs w:val="20"/>
        </w:rPr>
      </w:pPr>
      <w:r>
        <w:rPr>
          <w:szCs w:val="20"/>
        </w:rPr>
        <w:t xml:space="preserve">several different cases.  Soliciting complaints in the village were resolved.  Officer Estabrooks attended a Jones Chemicals meeting with a Homeland Security agent.  Applied Energy at 1 Technology Place was searched for unknown people in the building.  There was a lightning strike on Park Place.  Officer Schroeder attended the Teddy Bear parade at the Library Fall Festival.  There were several ambulances calls and assists with the LeRoy PD and Livingston County Sheriffs Office.  A </w:t>
      </w:r>
      <w:r>
        <w:rPr>
          <w:b/>
          <w:bCs/>
          <w:szCs w:val="20"/>
        </w:rPr>
        <w:t>motion</w:t>
      </w:r>
      <w:r>
        <w:rPr>
          <w:szCs w:val="20"/>
        </w:rPr>
        <w:t xml:space="preserve"> was made by Deputy-Mayor O’Donoghue to accept the report; Trustee Grant-Fletcher seconded the motion.</w:t>
      </w:r>
    </w:p>
    <w:p w14:paraId="4D090D1A" w14:textId="6F8E59D9" w:rsidR="00156388" w:rsidRPr="004F21C1" w:rsidRDefault="00156388" w:rsidP="00156388">
      <w:pPr>
        <w:rPr>
          <w:szCs w:val="20"/>
        </w:rPr>
      </w:pPr>
      <w:bookmarkStart w:id="1" w:name="_Hlk85017488"/>
      <w:r w:rsidRPr="004F21C1">
        <w:rPr>
          <w:szCs w:val="20"/>
        </w:rPr>
        <w:t>AYE:  Mayor DiLiberto, Deputy-Mayor O’Donoghue, Trustee Cappotelli, Grant-Fletcher and Santora</w:t>
      </w:r>
    </w:p>
    <w:p w14:paraId="6F48816C" w14:textId="79919B6A" w:rsidR="00156388" w:rsidRDefault="00156388" w:rsidP="00156388">
      <w:pPr>
        <w:rPr>
          <w:szCs w:val="20"/>
        </w:rPr>
      </w:pPr>
      <w:r w:rsidRPr="004F21C1">
        <w:rPr>
          <w:szCs w:val="20"/>
        </w:rPr>
        <w:t>NAY:  None</w:t>
      </w:r>
    </w:p>
    <w:bookmarkEnd w:id="1"/>
    <w:p w14:paraId="62043468" w14:textId="565B6035" w:rsidR="002719FF" w:rsidRDefault="002719FF" w:rsidP="00156388">
      <w:pPr>
        <w:rPr>
          <w:szCs w:val="20"/>
        </w:rPr>
      </w:pPr>
    </w:p>
    <w:p w14:paraId="6DC4B2D8" w14:textId="7BDC3CA4" w:rsidR="00D75D5D" w:rsidRDefault="002719FF" w:rsidP="00156388">
      <w:pPr>
        <w:rPr>
          <w:szCs w:val="20"/>
        </w:rPr>
      </w:pPr>
      <w:r>
        <w:rPr>
          <w:b/>
          <w:bCs/>
          <w:szCs w:val="20"/>
        </w:rPr>
        <w:t xml:space="preserve">School Resource Officer Mike Burnside presented the SRO Report for September.  </w:t>
      </w:r>
      <w:r w:rsidR="009A0FEF">
        <w:rPr>
          <w:szCs w:val="20"/>
        </w:rPr>
        <w:t>There were 21 requests for police services, 16 out-of-building assist</w:t>
      </w:r>
      <w:r w:rsidR="002A3FDA">
        <w:rPr>
          <w:szCs w:val="20"/>
        </w:rPr>
        <w:t xml:space="preserve">, </w:t>
      </w:r>
      <w:r w:rsidR="009A0FEF">
        <w:rPr>
          <w:szCs w:val="20"/>
        </w:rPr>
        <w:t>six emergency drills</w:t>
      </w:r>
      <w:r w:rsidR="002A3FDA">
        <w:rPr>
          <w:szCs w:val="20"/>
        </w:rPr>
        <w:t xml:space="preserve"> and five traffic stops resulting in two tickets issued.  There was a lockdown drill at the elementary school and a bullet found on the school track.  Surveillance video was reviewed for various incidents.  The speed trailer was placed at the school zone.  A check was done on an elementary student not attending school and a follow up to a sex abuse</w:t>
      </w:r>
      <w:r w:rsidR="00CD6232">
        <w:rPr>
          <w:szCs w:val="20"/>
        </w:rPr>
        <w:t xml:space="preserve"> incident</w:t>
      </w:r>
      <w:r w:rsidR="002A3FDA">
        <w:rPr>
          <w:szCs w:val="20"/>
        </w:rPr>
        <w:t xml:space="preserve">.  The SRO facilitated several NYSP campus visits.  A fact sheet app was developed for parents.  The SRO testified at a Superintendent hearing.  The SRO is working on awareness of TikTok incidents on campus.  There is a harassment report with a juvenile suspect and </w:t>
      </w:r>
      <w:r w:rsidR="00CD6232">
        <w:rPr>
          <w:szCs w:val="20"/>
        </w:rPr>
        <w:t xml:space="preserve">the SRO </w:t>
      </w:r>
      <w:r w:rsidR="002A3FDA">
        <w:rPr>
          <w:szCs w:val="20"/>
        </w:rPr>
        <w:t xml:space="preserve">met with a parent about an elementary student stealing.  </w:t>
      </w:r>
      <w:r w:rsidR="00D75D5D">
        <w:rPr>
          <w:szCs w:val="20"/>
        </w:rPr>
        <w:t xml:space="preserve">A </w:t>
      </w:r>
      <w:r w:rsidR="00D75D5D">
        <w:rPr>
          <w:b/>
          <w:bCs/>
          <w:szCs w:val="20"/>
        </w:rPr>
        <w:t xml:space="preserve">motion </w:t>
      </w:r>
      <w:r w:rsidR="00D75D5D">
        <w:rPr>
          <w:szCs w:val="20"/>
        </w:rPr>
        <w:t>was made by Deputy-Mayor O’Donoghue to accept the report; Trustee Grant-Fletcher seconded the motion.</w:t>
      </w:r>
    </w:p>
    <w:p w14:paraId="2E0E0407" w14:textId="77777777" w:rsidR="00D75D5D" w:rsidRPr="004F21C1" w:rsidRDefault="00D75D5D" w:rsidP="00D75D5D">
      <w:pPr>
        <w:rPr>
          <w:szCs w:val="20"/>
        </w:rPr>
      </w:pPr>
      <w:r w:rsidRPr="004F21C1">
        <w:rPr>
          <w:szCs w:val="20"/>
        </w:rPr>
        <w:t>AYE:  Mayor DiLiberto, Deputy-Mayor O’Donoghue, Trustee Cappotelli, Grant-Fletcher and Santora</w:t>
      </w:r>
    </w:p>
    <w:p w14:paraId="6ABD483F" w14:textId="77777777" w:rsidR="00D75D5D" w:rsidRPr="004F21C1" w:rsidRDefault="00D75D5D" w:rsidP="00D75D5D">
      <w:pPr>
        <w:rPr>
          <w:szCs w:val="20"/>
        </w:rPr>
      </w:pPr>
      <w:r w:rsidRPr="004F21C1">
        <w:rPr>
          <w:szCs w:val="20"/>
        </w:rPr>
        <w:t>NAY:  None</w:t>
      </w:r>
    </w:p>
    <w:p w14:paraId="285926A4" w14:textId="77777777" w:rsidR="001E5D7F" w:rsidRDefault="001E5D7F" w:rsidP="00156388">
      <w:pPr>
        <w:rPr>
          <w:szCs w:val="20"/>
        </w:rPr>
      </w:pPr>
    </w:p>
    <w:p w14:paraId="029E756E" w14:textId="77777777" w:rsidR="001E5D7F" w:rsidRDefault="001E5D7F" w:rsidP="00156388">
      <w:pPr>
        <w:rPr>
          <w:b/>
          <w:bCs/>
          <w:szCs w:val="20"/>
        </w:rPr>
      </w:pPr>
      <w:r>
        <w:rPr>
          <w:b/>
          <w:bCs/>
          <w:szCs w:val="20"/>
        </w:rPr>
        <w:t>Bills were audited and ordered paid:</w:t>
      </w:r>
    </w:p>
    <w:p w14:paraId="5D3123CF" w14:textId="77777777" w:rsidR="00864AA2" w:rsidRDefault="001E5D7F" w:rsidP="00156388">
      <w:pPr>
        <w:rPr>
          <w:szCs w:val="20"/>
        </w:rPr>
      </w:pPr>
      <w:r>
        <w:rPr>
          <w:b/>
          <w:bCs/>
          <w:szCs w:val="20"/>
        </w:rPr>
        <w:tab/>
      </w:r>
      <w:r w:rsidR="00864AA2">
        <w:rPr>
          <w:szCs w:val="20"/>
        </w:rPr>
        <w:t>Abstract #495, Water $20,688.44</w:t>
      </w:r>
    </w:p>
    <w:p w14:paraId="5B995A3E" w14:textId="77777777" w:rsidR="00864AA2" w:rsidRDefault="00864AA2" w:rsidP="00156388">
      <w:pPr>
        <w:rPr>
          <w:szCs w:val="20"/>
        </w:rPr>
      </w:pPr>
      <w:r>
        <w:rPr>
          <w:szCs w:val="20"/>
        </w:rPr>
        <w:tab/>
        <w:t>Abstract #686, General $4,618.02 &amp; Water $586.08</w:t>
      </w:r>
    </w:p>
    <w:p w14:paraId="6A92D7DA" w14:textId="77777777" w:rsidR="00864AA2" w:rsidRDefault="00864AA2" w:rsidP="00156388">
      <w:pPr>
        <w:rPr>
          <w:szCs w:val="20"/>
        </w:rPr>
      </w:pPr>
      <w:r>
        <w:rPr>
          <w:szCs w:val="20"/>
        </w:rPr>
        <w:tab/>
        <w:t>Abstract #496, Water $2,840.06</w:t>
      </w:r>
    </w:p>
    <w:p w14:paraId="3AA28266" w14:textId="77777777" w:rsidR="00AC1DA1" w:rsidRDefault="00864AA2" w:rsidP="00156388">
      <w:pPr>
        <w:rPr>
          <w:szCs w:val="20"/>
        </w:rPr>
      </w:pPr>
      <w:r>
        <w:rPr>
          <w:szCs w:val="20"/>
        </w:rPr>
        <w:tab/>
        <w:t xml:space="preserve">Abstract #687, </w:t>
      </w:r>
      <w:r w:rsidR="00AB4640">
        <w:rPr>
          <w:szCs w:val="20"/>
        </w:rPr>
        <w:t>General $46,363.83 &amp; Water $2,514.90</w:t>
      </w:r>
    </w:p>
    <w:p w14:paraId="21C0BD7B" w14:textId="4334DD25" w:rsidR="00AC1DA1" w:rsidRDefault="00AC1DA1" w:rsidP="00156388">
      <w:pPr>
        <w:rPr>
          <w:szCs w:val="20"/>
        </w:rPr>
      </w:pPr>
      <w:r>
        <w:rPr>
          <w:szCs w:val="20"/>
        </w:rPr>
        <w:t xml:space="preserve">A </w:t>
      </w:r>
      <w:r>
        <w:rPr>
          <w:b/>
          <w:bCs/>
          <w:szCs w:val="20"/>
        </w:rPr>
        <w:t>motion</w:t>
      </w:r>
      <w:r>
        <w:rPr>
          <w:szCs w:val="20"/>
        </w:rPr>
        <w:t xml:space="preserve"> was made by Trustee Grant-Fletcher to approve the bills paid; Trustee Cappotelli seconded the motion.</w:t>
      </w:r>
    </w:p>
    <w:p w14:paraId="218E9051" w14:textId="77777777" w:rsidR="00AC1DA1" w:rsidRPr="004F21C1" w:rsidRDefault="00AC1DA1" w:rsidP="00AC1DA1">
      <w:pPr>
        <w:rPr>
          <w:szCs w:val="20"/>
        </w:rPr>
      </w:pPr>
      <w:r w:rsidRPr="004F21C1">
        <w:rPr>
          <w:szCs w:val="20"/>
        </w:rPr>
        <w:t>AYE:  Mayor DiLiberto, Deputy-Mayor O’Donoghue, Trustee Cappotelli, Grant-Fletcher and Santora</w:t>
      </w:r>
    </w:p>
    <w:p w14:paraId="75433D3A" w14:textId="77777777" w:rsidR="00AC1DA1" w:rsidRPr="004F21C1" w:rsidRDefault="00AC1DA1" w:rsidP="00AC1DA1">
      <w:pPr>
        <w:rPr>
          <w:szCs w:val="20"/>
        </w:rPr>
      </w:pPr>
      <w:r w:rsidRPr="004F21C1">
        <w:rPr>
          <w:szCs w:val="20"/>
        </w:rPr>
        <w:t>NAY:  None</w:t>
      </w:r>
    </w:p>
    <w:p w14:paraId="606F23E6" w14:textId="1C247EFB" w:rsidR="00156388" w:rsidRDefault="00156388" w:rsidP="009B1289">
      <w:pPr>
        <w:rPr>
          <w:szCs w:val="20"/>
        </w:rPr>
      </w:pPr>
    </w:p>
    <w:p w14:paraId="23A03FD1" w14:textId="77777777" w:rsidR="00565312" w:rsidRDefault="00AC1DA1" w:rsidP="009B1289">
      <w:pPr>
        <w:rPr>
          <w:szCs w:val="20"/>
        </w:rPr>
      </w:pPr>
      <w:r>
        <w:rPr>
          <w:b/>
          <w:bCs/>
          <w:szCs w:val="20"/>
        </w:rPr>
        <w:t xml:space="preserve">Capital Budget:  </w:t>
      </w:r>
      <w:r>
        <w:rPr>
          <w:szCs w:val="20"/>
        </w:rPr>
        <w:t xml:space="preserve">a </w:t>
      </w:r>
      <w:r>
        <w:rPr>
          <w:b/>
          <w:bCs/>
          <w:szCs w:val="20"/>
        </w:rPr>
        <w:t>motion</w:t>
      </w:r>
      <w:r>
        <w:rPr>
          <w:szCs w:val="20"/>
        </w:rPr>
        <w:t xml:space="preserve"> was made by Trustee Santora to create a Capital Budget, $107,384 for the Church Street Water Main Project; </w:t>
      </w:r>
      <w:r w:rsidR="00565312">
        <w:rPr>
          <w:szCs w:val="20"/>
        </w:rPr>
        <w:t>Trustee Grant-Fletcher seconded the motion.</w:t>
      </w:r>
    </w:p>
    <w:p w14:paraId="626635E2" w14:textId="718333AF" w:rsidR="00565312" w:rsidRPr="004F21C1" w:rsidRDefault="00565312" w:rsidP="00565312">
      <w:pPr>
        <w:rPr>
          <w:szCs w:val="20"/>
        </w:rPr>
      </w:pPr>
      <w:r w:rsidRPr="004F21C1">
        <w:rPr>
          <w:szCs w:val="20"/>
        </w:rPr>
        <w:t>AYE:  Mayor DiLiberto, Deputy-Mayor O’Donoghue, Trustee Cappotelli, Grant-Fletcher and Santora</w:t>
      </w:r>
    </w:p>
    <w:p w14:paraId="062E0D1A" w14:textId="08E43C50" w:rsidR="00565312" w:rsidRDefault="00565312" w:rsidP="00565312">
      <w:pPr>
        <w:rPr>
          <w:szCs w:val="20"/>
        </w:rPr>
      </w:pPr>
      <w:r w:rsidRPr="004F21C1">
        <w:rPr>
          <w:szCs w:val="20"/>
        </w:rPr>
        <w:t>NAY:  None</w:t>
      </w:r>
    </w:p>
    <w:p w14:paraId="36EA8B13" w14:textId="77777777" w:rsidR="00565312" w:rsidRDefault="00565312">
      <w:pPr>
        <w:spacing w:after="160" w:line="259" w:lineRule="auto"/>
        <w:rPr>
          <w:szCs w:val="20"/>
        </w:rPr>
      </w:pPr>
      <w:r>
        <w:rPr>
          <w:szCs w:val="20"/>
        </w:rPr>
        <w:br w:type="page"/>
      </w:r>
    </w:p>
    <w:p w14:paraId="7E150EC3" w14:textId="69EA54DA" w:rsidR="00565312" w:rsidRPr="00565312" w:rsidRDefault="00565312" w:rsidP="00565312">
      <w:pPr>
        <w:rPr>
          <w:b/>
          <w:bCs/>
          <w:szCs w:val="20"/>
        </w:rPr>
      </w:pPr>
      <w:r>
        <w:rPr>
          <w:b/>
          <w:bCs/>
          <w:szCs w:val="20"/>
        </w:rPr>
        <w:lastRenderedPageBreak/>
        <w:t>October 5, 2021</w:t>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r>
      <w:r>
        <w:rPr>
          <w:b/>
          <w:bCs/>
          <w:szCs w:val="20"/>
        </w:rPr>
        <w:tab/>
        <w:t>Village of Caledonia</w:t>
      </w:r>
    </w:p>
    <w:p w14:paraId="50A7D0C9" w14:textId="510195D2" w:rsidR="00565312" w:rsidRDefault="00565312" w:rsidP="00565312">
      <w:pPr>
        <w:rPr>
          <w:szCs w:val="20"/>
        </w:rPr>
      </w:pPr>
    </w:p>
    <w:p w14:paraId="0F78A0BB" w14:textId="5ABC0A4B" w:rsidR="008763F7" w:rsidRDefault="00565312">
      <w:r>
        <w:rPr>
          <w:b/>
          <w:bCs/>
        </w:rPr>
        <w:t xml:space="preserve">Executive Session:  </w:t>
      </w:r>
      <w:r>
        <w:t xml:space="preserve">a </w:t>
      </w:r>
      <w:r>
        <w:rPr>
          <w:b/>
          <w:bCs/>
        </w:rPr>
        <w:t>motion</w:t>
      </w:r>
      <w:r>
        <w:t xml:space="preserve"> was made at 7:35 p.m. by Deputy-Mayor O’Donoghue to enter into Executive Session to discuss personnel/salaries; Trustee Cappotelli seconded the motion.  </w:t>
      </w:r>
    </w:p>
    <w:p w14:paraId="645CAC03" w14:textId="77777777" w:rsidR="00565312" w:rsidRPr="004F21C1" w:rsidRDefault="00565312" w:rsidP="00565312">
      <w:pPr>
        <w:rPr>
          <w:szCs w:val="20"/>
        </w:rPr>
      </w:pPr>
      <w:r w:rsidRPr="004F21C1">
        <w:rPr>
          <w:szCs w:val="20"/>
        </w:rPr>
        <w:t>AYE:  Mayor DiLiberto, Deputy-Mayor O’Donoghue, Trustee Cappotelli, Grant-Fletcher and Santora</w:t>
      </w:r>
    </w:p>
    <w:p w14:paraId="523FE04E" w14:textId="3A2B6EF2" w:rsidR="00565312" w:rsidRDefault="00565312" w:rsidP="00565312">
      <w:pPr>
        <w:rPr>
          <w:szCs w:val="20"/>
        </w:rPr>
      </w:pPr>
      <w:r w:rsidRPr="004F21C1">
        <w:rPr>
          <w:szCs w:val="20"/>
        </w:rPr>
        <w:t>NAY:  None</w:t>
      </w:r>
    </w:p>
    <w:p w14:paraId="2F4C1421" w14:textId="2841C8C0" w:rsidR="00565312" w:rsidRDefault="00565312" w:rsidP="00565312">
      <w:pPr>
        <w:rPr>
          <w:szCs w:val="20"/>
        </w:rPr>
      </w:pPr>
      <w:r>
        <w:rPr>
          <w:szCs w:val="20"/>
        </w:rPr>
        <w:t xml:space="preserve">After some discussion, a </w:t>
      </w:r>
      <w:r w:rsidRPr="00565312">
        <w:rPr>
          <w:b/>
          <w:bCs/>
          <w:szCs w:val="20"/>
        </w:rPr>
        <w:t>motion</w:t>
      </w:r>
      <w:r>
        <w:rPr>
          <w:szCs w:val="20"/>
        </w:rPr>
        <w:t xml:space="preserve"> was made at 7:55 p.m. by Deputy-Mayor O’Donoghue to </w:t>
      </w:r>
      <w:r w:rsidR="00CD6232">
        <w:rPr>
          <w:szCs w:val="20"/>
        </w:rPr>
        <w:t>c</w:t>
      </w:r>
      <w:r>
        <w:rPr>
          <w:szCs w:val="20"/>
        </w:rPr>
        <w:t>lose the Executive Session.</w:t>
      </w:r>
    </w:p>
    <w:p w14:paraId="2ECD039E" w14:textId="77777777" w:rsidR="00565312" w:rsidRPr="004F21C1" w:rsidRDefault="00565312" w:rsidP="00565312">
      <w:pPr>
        <w:rPr>
          <w:szCs w:val="20"/>
        </w:rPr>
      </w:pPr>
      <w:r w:rsidRPr="004F21C1">
        <w:rPr>
          <w:szCs w:val="20"/>
        </w:rPr>
        <w:t>AYE:  Mayor DiLiberto, Deputy-Mayor O’Donoghue, Trustee Cappotelli, Grant-Fletcher and Santora</w:t>
      </w:r>
    </w:p>
    <w:p w14:paraId="0A1081FE" w14:textId="77777777" w:rsidR="00565312" w:rsidRDefault="00565312" w:rsidP="00565312">
      <w:pPr>
        <w:rPr>
          <w:szCs w:val="20"/>
        </w:rPr>
      </w:pPr>
      <w:r w:rsidRPr="004F21C1">
        <w:rPr>
          <w:szCs w:val="20"/>
        </w:rPr>
        <w:t>NAY:  None</w:t>
      </w:r>
    </w:p>
    <w:p w14:paraId="0D4BF40F" w14:textId="3657AC97" w:rsidR="00565312" w:rsidRDefault="00565312" w:rsidP="00565312">
      <w:pPr>
        <w:rPr>
          <w:szCs w:val="20"/>
        </w:rPr>
      </w:pPr>
    </w:p>
    <w:p w14:paraId="7F5B983B" w14:textId="2B557B26" w:rsidR="00565312" w:rsidRDefault="00565312" w:rsidP="00565312">
      <w:pPr>
        <w:rPr>
          <w:szCs w:val="20"/>
        </w:rPr>
      </w:pPr>
      <w:r>
        <w:rPr>
          <w:szCs w:val="20"/>
        </w:rPr>
        <w:t xml:space="preserve">A </w:t>
      </w:r>
      <w:r>
        <w:rPr>
          <w:b/>
          <w:bCs/>
          <w:szCs w:val="20"/>
        </w:rPr>
        <w:t xml:space="preserve">motion </w:t>
      </w:r>
      <w:r>
        <w:rPr>
          <w:szCs w:val="20"/>
        </w:rPr>
        <w:t xml:space="preserve">was made by Deputy-Mayor O’Donoghue to </w:t>
      </w:r>
      <w:r w:rsidR="00CD6232">
        <w:rPr>
          <w:szCs w:val="20"/>
        </w:rPr>
        <w:t>increase</w:t>
      </w:r>
      <w:r>
        <w:rPr>
          <w:szCs w:val="20"/>
        </w:rPr>
        <w:t xml:space="preserve"> Chad Parnell’s salary to $23 per hour and </w:t>
      </w:r>
      <w:r w:rsidR="00CD6232">
        <w:rPr>
          <w:szCs w:val="20"/>
        </w:rPr>
        <w:t>increase</w:t>
      </w:r>
      <w:r>
        <w:rPr>
          <w:szCs w:val="20"/>
        </w:rPr>
        <w:t xml:space="preserve"> Chad Grant’s salary to $24 per hour effective October 4, 2021; Trustee Cappotelli seconded the motion.</w:t>
      </w:r>
    </w:p>
    <w:p w14:paraId="5F416E11" w14:textId="77777777" w:rsidR="00565312" w:rsidRPr="004F21C1" w:rsidRDefault="00565312" w:rsidP="00565312">
      <w:pPr>
        <w:rPr>
          <w:szCs w:val="20"/>
        </w:rPr>
      </w:pPr>
      <w:r w:rsidRPr="004F21C1">
        <w:rPr>
          <w:szCs w:val="20"/>
        </w:rPr>
        <w:t>AYE:  Mayor DiLiberto, Deputy-Mayor O’Donoghue, Trustee Cappotelli, Grant-Fletcher and Santora</w:t>
      </w:r>
    </w:p>
    <w:p w14:paraId="6C286065" w14:textId="77777777" w:rsidR="00565312" w:rsidRDefault="00565312" w:rsidP="00565312">
      <w:pPr>
        <w:rPr>
          <w:szCs w:val="20"/>
        </w:rPr>
      </w:pPr>
      <w:r w:rsidRPr="004F21C1">
        <w:rPr>
          <w:szCs w:val="20"/>
        </w:rPr>
        <w:t>NAY:  None</w:t>
      </w:r>
    </w:p>
    <w:p w14:paraId="0F88778B" w14:textId="6406FF85" w:rsidR="00565312" w:rsidRDefault="00565312" w:rsidP="00565312">
      <w:pPr>
        <w:rPr>
          <w:szCs w:val="20"/>
        </w:rPr>
      </w:pPr>
    </w:p>
    <w:p w14:paraId="7B8582D4" w14:textId="21870545" w:rsidR="00565312" w:rsidRDefault="00565312" w:rsidP="00565312">
      <w:pPr>
        <w:rPr>
          <w:szCs w:val="20"/>
        </w:rPr>
      </w:pPr>
      <w:r>
        <w:rPr>
          <w:szCs w:val="20"/>
        </w:rPr>
        <w:t>There being no further business, a motion to adjourn was made at 8 p.m. by Deputy-Mayor O’Donoghue; Trustee Grant-Fletcher seconded the motion.</w:t>
      </w:r>
    </w:p>
    <w:p w14:paraId="0344EDA2" w14:textId="77777777" w:rsidR="00565312" w:rsidRPr="004F21C1" w:rsidRDefault="00565312" w:rsidP="00565312">
      <w:pPr>
        <w:rPr>
          <w:szCs w:val="20"/>
        </w:rPr>
      </w:pPr>
      <w:r w:rsidRPr="004F21C1">
        <w:rPr>
          <w:szCs w:val="20"/>
        </w:rPr>
        <w:t>AYE:  Mayor DiLiberto, Deputy-Mayor O’Donoghue, Trustee Cappotelli, Grant-Fletcher and Santora</w:t>
      </w:r>
    </w:p>
    <w:p w14:paraId="065D1474" w14:textId="77777777" w:rsidR="00565312" w:rsidRDefault="00565312" w:rsidP="00565312">
      <w:pPr>
        <w:rPr>
          <w:szCs w:val="20"/>
        </w:rPr>
      </w:pPr>
      <w:r w:rsidRPr="004F21C1">
        <w:rPr>
          <w:szCs w:val="20"/>
        </w:rPr>
        <w:t>NAY:  None</w:t>
      </w:r>
    </w:p>
    <w:p w14:paraId="53E1FF22" w14:textId="3BE66D40" w:rsidR="00565312" w:rsidRDefault="00565312" w:rsidP="00565312">
      <w:pPr>
        <w:rPr>
          <w:szCs w:val="20"/>
        </w:rPr>
      </w:pPr>
    </w:p>
    <w:p w14:paraId="11FA092F" w14:textId="0B01D69F" w:rsidR="00565312" w:rsidRDefault="00565312" w:rsidP="00565312">
      <w:pPr>
        <w:rPr>
          <w:szCs w:val="20"/>
        </w:rPr>
      </w:pPr>
      <w:r>
        <w:rPr>
          <w:szCs w:val="20"/>
        </w:rPr>
        <w:t>Ann Marie Grattan</w:t>
      </w:r>
    </w:p>
    <w:p w14:paraId="609338DF" w14:textId="42DDAFFB" w:rsidR="00565312" w:rsidRPr="00565312" w:rsidRDefault="00565312" w:rsidP="00565312">
      <w:pPr>
        <w:rPr>
          <w:szCs w:val="20"/>
        </w:rPr>
      </w:pPr>
      <w:r>
        <w:rPr>
          <w:szCs w:val="20"/>
        </w:rPr>
        <w:t>Village Clerk-Treasurer</w:t>
      </w:r>
    </w:p>
    <w:p w14:paraId="14F5E62C" w14:textId="778CFBC8" w:rsidR="00565312" w:rsidRDefault="00565312"/>
    <w:p w14:paraId="76A413A0" w14:textId="77777777" w:rsidR="00565312" w:rsidRPr="00565312" w:rsidRDefault="00565312"/>
    <w:sectPr w:rsidR="00565312" w:rsidRPr="005653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7D6"/>
    <w:rsid w:val="000445E5"/>
    <w:rsid w:val="00097DF6"/>
    <w:rsid w:val="00141A2F"/>
    <w:rsid w:val="00156388"/>
    <w:rsid w:val="0016228A"/>
    <w:rsid w:val="00172CA8"/>
    <w:rsid w:val="001E5D7F"/>
    <w:rsid w:val="00241F0D"/>
    <w:rsid w:val="0025641C"/>
    <w:rsid w:val="002719FF"/>
    <w:rsid w:val="002A3FDA"/>
    <w:rsid w:val="003037D6"/>
    <w:rsid w:val="00331DF5"/>
    <w:rsid w:val="00362EDF"/>
    <w:rsid w:val="003F2E86"/>
    <w:rsid w:val="004F21C1"/>
    <w:rsid w:val="005010D9"/>
    <w:rsid w:val="00565312"/>
    <w:rsid w:val="00625B16"/>
    <w:rsid w:val="00760554"/>
    <w:rsid w:val="008312B1"/>
    <w:rsid w:val="00864126"/>
    <w:rsid w:val="00864AA2"/>
    <w:rsid w:val="008763F7"/>
    <w:rsid w:val="009A0FEF"/>
    <w:rsid w:val="009B1289"/>
    <w:rsid w:val="00A57E39"/>
    <w:rsid w:val="00AB4640"/>
    <w:rsid w:val="00AC1DA1"/>
    <w:rsid w:val="00CD6232"/>
    <w:rsid w:val="00D75D5D"/>
    <w:rsid w:val="00DA6D98"/>
    <w:rsid w:val="00DE3EB5"/>
    <w:rsid w:val="00ED7AAD"/>
    <w:rsid w:val="00F2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844A20B"/>
  <w15:chartTrackingRefBased/>
  <w15:docId w15:val="{1701BB57-A6DA-4822-B668-B4A7188A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6412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DE3EB5"/>
    <w:rPr>
      <w:rFonts w:asciiTheme="majorHAnsi" w:eastAsiaTheme="majorEastAsia" w:hAnsiTheme="majorHAnsi" w:cstheme="majorBidi"/>
      <w:sz w:val="20"/>
      <w:szCs w:val="20"/>
      <w14:cntxtAlts/>
    </w:rPr>
  </w:style>
  <w:style w:type="paragraph" w:styleId="Title">
    <w:name w:val="Title"/>
    <w:basedOn w:val="Normal"/>
    <w:link w:val="TitleChar"/>
    <w:qFormat/>
    <w:rsid w:val="003037D6"/>
    <w:pPr>
      <w:jc w:val="center"/>
    </w:pPr>
    <w:rPr>
      <w:b/>
      <w:bCs/>
      <w:i/>
      <w:iCs/>
      <w:szCs w:val="20"/>
    </w:rPr>
  </w:style>
  <w:style w:type="character" w:customStyle="1" w:styleId="TitleChar">
    <w:name w:val="Title Char"/>
    <w:basedOn w:val="DefaultParagraphFont"/>
    <w:link w:val="Title"/>
    <w:rsid w:val="003037D6"/>
    <w:rPr>
      <w:rFonts w:ascii="Times New Roman" w:eastAsia="Times New Roman" w:hAnsi="Times New Roman" w:cs="Times New Roman"/>
      <w:b/>
      <w:bCs/>
      <w:i/>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2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dc:creator>
  <cp:keywords/>
  <dc:description/>
  <cp:lastModifiedBy>Custom</cp:lastModifiedBy>
  <cp:revision>17</cp:revision>
  <cp:lastPrinted>2021-10-13T15:49:00Z</cp:lastPrinted>
  <dcterms:created xsi:type="dcterms:W3CDTF">2021-10-07T19:48:00Z</dcterms:created>
  <dcterms:modified xsi:type="dcterms:W3CDTF">2021-10-15T18:49:00Z</dcterms:modified>
</cp:coreProperties>
</file>