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8528" w14:textId="77777777" w:rsidR="00E85931" w:rsidRDefault="00E85931" w:rsidP="00E85931">
      <w:pPr>
        <w:ind w:left="720"/>
        <w:jc w:val="center"/>
        <w:rPr>
          <w:b/>
          <w:bCs/>
          <w:iCs/>
        </w:rPr>
      </w:pPr>
      <w:r>
        <w:rPr>
          <w:b/>
          <w:bCs/>
          <w:iCs/>
        </w:rPr>
        <w:t>Village Board Meeting Minutes</w:t>
      </w:r>
    </w:p>
    <w:p w14:paraId="7DAA0D58" w14:textId="42DBF4CA" w:rsidR="00E85931" w:rsidRDefault="00E85931" w:rsidP="00E85931">
      <w:pPr>
        <w:ind w:left="720"/>
        <w:jc w:val="center"/>
        <w:rPr>
          <w:b/>
          <w:bCs/>
          <w:iCs/>
        </w:rPr>
      </w:pPr>
      <w:r>
        <w:rPr>
          <w:b/>
          <w:bCs/>
          <w:iCs/>
        </w:rPr>
        <w:t>July 5, 2022</w:t>
      </w:r>
    </w:p>
    <w:p w14:paraId="7FCEE38C" w14:textId="77777777" w:rsidR="00E85931" w:rsidRDefault="00E85931" w:rsidP="00E85931">
      <w:pPr>
        <w:ind w:left="720"/>
        <w:jc w:val="center"/>
        <w:rPr>
          <w:b/>
          <w:bCs/>
          <w:i/>
          <w:iCs/>
        </w:rPr>
      </w:pPr>
    </w:p>
    <w:p w14:paraId="3EFC785B" w14:textId="5CFB8DB6" w:rsidR="00E85931" w:rsidRDefault="00E85931" w:rsidP="00E85931">
      <w:pPr>
        <w:rPr>
          <w:b/>
        </w:rPr>
      </w:pPr>
      <w:r>
        <w:rPr>
          <w:b/>
        </w:rPr>
        <w:t>The Village of Caledonia Board of Trustees held a meeting on Tuesday, July 5, 2022 at 4:00 p.m. at the Village Office.</w:t>
      </w:r>
    </w:p>
    <w:p w14:paraId="76A216B1" w14:textId="77777777" w:rsidR="00E85931" w:rsidRDefault="00E85931" w:rsidP="00E85931">
      <w:pPr>
        <w:rPr>
          <w:b/>
        </w:rPr>
      </w:pPr>
    </w:p>
    <w:p w14:paraId="434D8A1F" w14:textId="6205B359" w:rsidR="00E85931" w:rsidRDefault="00E85931" w:rsidP="00E85931">
      <w:pPr>
        <w:rPr>
          <w:bCs/>
        </w:rPr>
      </w:pPr>
      <w:r>
        <w:rPr>
          <w:b/>
          <w:bCs/>
        </w:rPr>
        <w:t xml:space="preserve">Members Present:  </w:t>
      </w:r>
      <w:r>
        <w:rPr>
          <w:bCs/>
        </w:rPr>
        <w:t>Mayor Scott DiLiberto, Trustee Janet Cappotelli, Dorothy Grant-Fletcher and Sarah Santora, Working Foreman Chris Buckley and Code Enforcement Officer Mike Burnside.  Absent:  Deputy-Mayor Jerry O’Donoghue and Police OIC Jared Passamonte.</w:t>
      </w:r>
    </w:p>
    <w:p w14:paraId="0FBE43C3" w14:textId="113A4EEF" w:rsidR="00E85931" w:rsidRDefault="00E85931" w:rsidP="00E85931">
      <w:pPr>
        <w:rPr>
          <w:bCs/>
        </w:rPr>
      </w:pPr>
    </w:p>
    <w:p w14:paraId="04F2D80E" w14:textId="2B1D609B" w:rsidR="00E85931" w:rsidRDefault="00FC41B6" w:rsidP="00E85931">
      <w:pPr>
        <w:rPr>
          <w:bCs/>
        </w:rPr>
      </w:pPr>
      <w:r>
        <w:rPr>
          <w:bCs/>
        </w:rPr>
        <w:t xml:space="preserve">A </w:t>
      </w:r>
      <w:r>
        <w:rPr>
          <w:b/>
        </w:rPr>
        <w:t>motion</w:t>
      </w:r>
      <w:r>
        <w:rPr>
          <w:bCs/>
        </w:rPr>
        <w:t xml:space="preserve"> was made by Truste</w:t>
      </w:r>
      <w:r w:rsidR="00EA2E6C">
        <w:rPr>
          <w:bCs/>
        </w:rPr>
        <w:t>e Grant-Fletcher</w:t>
      </w:r>
      <w:r>
        <w:rPr>
          <w:bCs/>
        </w:rPr>
        <w:t xml:space="preserve"> to approve the </w:t>
      </w:r>
      <w:r w:rsidR="00EA2E6C">
        <w:rPr>
          <w:bCs/>
        </w:rPr>
        <w:t>June 7, 2022 Board Meeting Minutes; Trustee Santora seconded the motion.</w:t>
      </w:r>
    </w:p>
    <w:p w14:paraId="256752F0" w14:textId="4C63DD6D" w:rsidR="00EA2E6C" w:rsidRDefault="00EA2E6C" w:rsidP="00E85931">
      <w:pPr>
        <w:rPr>
          <w:bCs/>
        </w:rPr>
      </w:pPr>
      <w:bookmarkStart w:id="0" w:name="_Hlk108529773"/>
      <w:r>
        <w:rPr>
          <w:bCs/>
        </w:rPr>
        <w:t>AYE:  Mayor DiLiberto, Trustee Cappotelli, Grant-Fletcher and Santora</w:t>
      </w:r>
    </w:p>
    <w:p w14:paraId="2E3270DF" w14:textId="17755A91" w:rsidR="00EA2E6C" w:rsidRDefault="00EA2E6C" w:rsidP="00E85931">
      <w:pPr>
        <w:rPr>
          <w:bCs/>
        </w:rPr>
      </w:pPr>
      <w:r>
        <w:rPr>
          <w:bCs/>
        </w:rPr>
        <w:t>NAY:  None</w:t>
      </w:r>
    </w:p>
    <w:bookmarkEnd w:id="0"/>
    <w:p w14:paraId="0C202480" w14:textId="48250257" w:rsidR="00EA2E6C" w:rsidRDefault="00EA2E6C" w:rsidP="00E85931">
      <w:pPr>
        <w:rPr>
          <w:bCs/>
        </w:rPr>
      </w:pPr>
    </w:p>
    <w:p w14:paraId="4ED79427" w14:textId="7D9818E2" w:rsidR="00EA2E6C" w:rsidRDefault="00EA2E6C" w:rsidP="00E85931">
      <w:pPr>
        <w:rPr>
          <w:bCs/>
        </w:rPr>
      </w:pPr>
      <w:r>
        <w:rPr>
          <w:bCs/>
        </w:rPr>
        <w:t xml:space="preserve">A </w:t>
      </w:r>
      <w:r>
        <w:rPr>
          <w:b/>
        </w:rPr>
        <w:t xml:space="preserve">motion </w:t>
      </w:r>
      <w:r>
        <w:rPr>
          <w:bCs/>
        </w:rPr>
        <w:t>was made by Trustee Cappotelli</w:t>
      </w:r>
      <w:r w:rsidR="00A26E9E">
        <w:rPr>
          <w:bCs/>
        </w:rPr>
        <w:t xml:space="preserve"> to approve the June 30, 2022 Board Meeting Minutes; Trustee Santora seconded the motion.</w:t>
      </w:r>
    </w:p>
    <w:p w14:paraId="4EFF831F" w14:textId="302531AB" w:rsidR="00A26E9E" w:rsidRDefault="00A26E9E" w:rsidP="00E85931">
      <w:pPr>
        <w:rPr>
          <w:bCs/>
        </w:rPr>
      </w:pPr>
      <w:r>
        <w:rPr>
          <w:bCs/>
        </w:rPr>
        <w:t>AYE:  Mayor DiLiberto, Trustee Cappotelli and Santora</w:t>
      </w:r>
    </w:p>
    <w:p w14:paraId="1DEF2DB6" w14:textId="2C120CA8" w:rsidR="00A26E9E" w:rsidRDefault="00A26E9E" w:rsidP="00E85931">
      <w:pPr>
        <w:rPr>
          <w:bCs/>
        </w:rPr>
      </w:pPr>
      <w:r>
        <w:rPr>
          <w:bCs/>
        </w:rPr>
        <w:t>Absent</w:t>
      </w:r>
      <w:r w:rsidR="004B4491">
        <w:rPr>
          <w:bCs/>
        </w:rPr>
        <w:t xml:space="preserve"> from this meeting was </w:t>
      </w:r>
      <w:r>
        <w:rPr>
          <w:bCs/>
        </w:rPr>
        <w:t>Deputy-Mayor O’Donoghue and Trustee Grant-Fletcher</w:t>
      </w:r>
    </w:p>
    <w:p w14:paraId="45C34C7A" w14:textId="7059CB32" w:rsidR="00A26E9E" w:rsidRDefault="00A26E9E" w:rsidP="00E85931">
      <w:pPr>
        <w:rPr>
          <w:bCs/>
        </w:rPr>
      </w:pPr>
    </w:p>
    <w:p w14:paraId="1F91E011" w14:textId="77777777" w:rsidR="00517EF5" w:rsidRDefault="00A26E9E" w:rsidP="00E85931">
      <w:pPr>
        <w:rPr>
          <w:bCs/>
        </w:rPr>
      </w:pPr>
      <w:r>
        <w:rPr>
          <w:b/>
        </w:rPr>
        <w:t xml:space="preserve">Open Forum:  </w:t>
      </w:r>
      <w:r>
        <w:rPr>
          <w:bCs/>
        </w:rPr>
        <w:t xml:space="preserve">Jason Molino, Executive Director of the Livingston County Water &amp; Sewer Authority, </w:t>
      </w:r>
      <w:r w:rsidR="00B37BAE">
        <w:rPr>
          <w:bCs/>
        </w:rPr>
        <w:t>discussed a vacuum truck grant through the Consolidated Funding Application</w:t>
      </w:r>
      <w:r w:rsidR="00517EF5">
        <w:rPr>
          <w:bCs/>
        </w:rPr>
        <w:t xml:space="preserve">, that with village support, would be shared with the communities.  The grant is up to $500,000 with LCWSA providing the local match.  </w:t>
      </w:r>
    </w:p>
    <w:p w14:paraId="520637E7" w14:textId="77777777" w:rsidR="00517EF5" w:rsidRDefault="00517EF5" w:rsidP="00E85931">
      <w:pPr>
        <w:rPr>
          <w:bCs/>
        </w:rPr>
      </w:pPr>
    </w:p>
    <w:p w14:paraId="525671A5" w14:textId="39EDB66B" w:rsidR="00AF7296" w:rsidRDefault="00517EF5" w:rsidP="00AF7296">
      <w:pPr>
        <w:rPr>
          <w:rFonts w:eastAsiaTheme="minorHAnsi"/>
          <w:b/>
          <w:bCs/>
        </w:rPr>
      </w:pPr>
      <w:r>
        <w:rPr>
          <w:b/>
        </w:rPr>
        <w:t>The following Resolution was offered by Trustee Santora with Trustee Cappotelli moving for adoption</w:t>
      </w:r>
      <w:r w:rsidR="00AF7296">
        <w:rPr>
          <w:b/>
        </w:rPr>
        <w:t>,</w:t>
      </w:r>
      <w:r w:rsidR="00AF7296" w:rsidRPr="00AF7296">
        <w:rPr>
          <w:rFonts w:eastAsiaTheme="minorHAnsi"/>
          <w:b/>
          <w:bCs/>
        </w:rPr>
        <w:t xml:space="preserve"> in support of a 2022-2023 NYS Local Government Efficiency Grant through the Consolidated Funding Application for the Purchase of a Shared Vacuum Truck</w:t>
      </w:r>
      <w:r w:rsidR="00AF7296">
        <w:rPr>
          <w:rFonts w:eastAsiaTheme="minorHAnsi"/>
          <w:b/>
          <w:bCs/>
        </w:rPr>
        <w:t>:</w:t>
      </w:r>
    </w:p>
    <w:p w14:paraId="0A2148AC" w14:textId="77777777" w:rsidR="00AF7296" w:rsidRPr="00AF7296" w:rsidRDefault="00AF7296" w:rsidP="00AF7296">
      <w:pPr>
        <w:rPr>
          <w:rFonts w:eastAsiaTheme="minorHAnsi"/>
          <w:b/>
          <w:bCs/>
        </w:rPr>
      </w:pPr>
    </w:p>
    <w:p w14:paraId="5952A427" w14:textId="77777777" w:rsidR="00AF7296" w:rsidRPr="00AF7296" w:rsidRDefault="00AF7296" w:rsidP="00AF7296">
      <w:pPr>
        <w:spacing w:after="160" w:line="259" w:lineRule="auto"/>
        <w:rPr>
          <w:rFonts w:eastAsiaTheme="minorHAnsi"/>
        </w:rPr>
      </w:pPr>
      <w:r w:rsidRPr="00AF7296">
        <w:rPr>
          <w:rFonts w:eastAsiaTheme="minorHAnsi"/>
        </w:rPr>
        <w:t>WHEREAS, the New York State Department of State (NYSDOS) has available funds for the 2022-2023 Local Government Efficiency (LGE) Grant Program through the Consolidated Funding Application (CFA); and</w:t>
      </w:r>
    </w:p>
    <w:p w14:paraId="52704482" w14:textId="77777777" w:rsidR="00AF7296" w:rsidRPr="00AF7296" w:rsidRDefault="00AF7296" w:rsidP="00AF7296">
      <w:pPr>
        <w:spacing w:after="160" w:line="259" w:lineRule="auto"/>
        <w:rPr>
          <w:rFonts w:eastAsiaTheme="minorHAnsi"/>
        </w:rPr>
      </w:pPr>
      <w:r w:rsidRPr="00AF7296">
        <w:rPr>
          <w:rFonts w:eastAsiaTheme="minorHAnsi"/>
        </w:rPr>
        <w:t>WHEREAS, Livingston County Water and Sewer Authority (LCWSA) will be submitting a NYSDOS LGE grant through the CFA program for the purchase of a dedicated vacuum truck that will be a shared resource among various Livingston County communities; and</w:t>
      </w:r>
    </w:p>
    <w:p w14:paraId="38010EFC" w14:textId="1CB9B174" w:rsidR="00AF7296" w:rsidRPr="00AF7296" w:rsidRDefault="00AF7296" w:rsidP="00AF7296">
      <w:pPr>
        <w:spacing w:after="160" w:line="259" w:lineRule="auto"/>
        <w:rPr>
          <w:rFonts w:eastAsiaTheme="minorHAnsi"/>
        </w:rPr>
      </w:pPr>
      <w:r w:rsidRPr="00AF7296">
        <w:rPr>
          <w:rFonts w:eastAsiaTheme="minorHAnsi"/>
        </w:rPr>
        <w:t>WHEREAS, the Village of Caledonia (Village) currently operates and maintains approximately 81,400 of water main and the water system was installed in 1896, but general age is 1930’s – present.  The Village also owns and maintains approximately 23,670 of stormwater pipe and the age of this infrastructure is approximately 1950 – present; and</w:t>
      </w:r>
    </w:p>
    <w:p w14:paraId="1BA8B8A2" w14:textId="287D1CE9" w:rsidR="00AF7296" w:rsidRDefault="00AF7296" w:rsidP="00AF7296">
      <w:pPr>
        <w:spacing w:after="160" w:line="259" w:lineRule="auto"/>
        <w:rPr>
          <w:rFonts w:eastAsiaTheme="minorHAnsi"/>
        </w:rPr>
      </w:pPr>
      <w:r w:rsidRPr="00AF7296">
        <w:rPr>
          <w:rFonts w:eastAsiaTheme="minorHAnsi"/>
        </w:rPr>
        <w:t>WHEREAS, having access to a vacuum truck 24 hours/7 days a week would be beneficial specially for vacuum excavation in sensitive areas such as our business district where we have buried water, storm sewer, gas and electric conduit in close proximity of each other; and</w:t>
      </w:r>
    </w:p>
    <w:p w14:paraId="62CAEE16" w14:textId="77777777" w:rsidR="00AF7296" w:rsidRDefault="00AF7296">
      <w:pPr>
        <w:spacing w:after="160" w:line="259" w:lineRule="auto"/>
        <w:rPr>
          <w:rFonts w:eastAsiaTheme="minorHAnsi"/>
        </w:rPr>
      </w:pPr>
      <w:r>
        <w:rPr>
          <w:rFonts w:eastAsiaTheme="minorHAnsi"/>
        </w:rPr>
        <w:br w:type="page"/>
      </w:r>
    </w:p>
    <w:p w14:paraId="7F9C412B" w14:textId="23F91866" w:rsidR="00AF7296" w:rsidRPr="00AF7296" w:rsidRDefault="00AF7296" w:rsidP="00AF7296">
      <w:pPr>
        <w:spacing w:after="160" w:line="259" w:lineRule="auto"/>
        <w:rPr>
          <w:rFonts w:eastAsiaTheme="minorHAnsi"/>
          <w:b/>
          <w:bCs/>
        </w:rPr>
      </w:pPr>
      <w:r>
        <w:rPr>
          <w:rFonts w:eastAsiaTheme="minorHAnsi"/>
          <w:b/>
          <w:bCs/>
        </w:rPr>
        <w:lastRenderedPageBreak/>
        <w:t>July 5, 2022</w:t>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r>
      <w:r>
        <w:rPr>
          <w:rFonts w:eastAsiaTheme="minorHAnsi"/>
          <w:b/>
          <w:bCs/>
        </w:rPr>
        <w:tab/>
        <w:t>Village of Caledonia</w:t>
      </w:r>
    </w:p>
    <w:p w14:paraId="32BFE596" w14:textId="77777777" w:rsidR="00AF7296" w:rsidRPr="00AF7296" w:rsidRDefault="00AF7296" w:rsidP="00AF7296">
      <w:pPr>
        <w:spacing w:after="160" w:line="259" w:lineRule="auto"/>
        <w:rPr>
          <w:rFonts w:eastAsiaTheme="minorHAnsi"/>
        </w:rPr>
      </w:pPr>
      <w:r w:rsidRPr="00AF7296">
        <w:rPr>
          <w:rFonts w:eastAsiaTheme="minorHAnsi"/>
        </w:rPr>
        <w:t xml:space="preserve">WHEREAS, this is a great benefit to our local community in order to reduce local costs of having to rent/contract out at a premium cost during emergency situations that call for its use; and </w:t>
      </w:r>
    </w:p>
    <w:p w14:paraId="06D770F4" w14:textId="77777777" w:rsidR="00AF7296" w:rsidRPr="00AF7296" w:rsidRDefault="00AF7296" w:rsidP="00AF7296">
      <w:pPr>
        <w:spacing w:after="160" w:line="259" w:lineRule="auto"/>
        <w:rPr>
          <w:rFonts w:eastAsiaTheme="minorHAnsi"/>
        </w:rPr>
      </w:pPr>
      <w:r w:rsidRPr="00AF7296">
        <w:rPr>
          <w:rFonts w:eastAsiaTheme="minorHAnsi"/>
        </w:rPr>
        <w:t xml:space="preserve">WHEREAS, this will also benefit the community by allowing us to perform more regular maintenance on our water and/or stormwater systems to proactively address and correct any issues and minimize costly emergency repairs; and </w:t>
      </w:r>
    </w:p>
    <w:p w14:paraId="121502BB" w14:textId="77777777" w:rsidR="00AF7296" w:rsidRPr="00AF7296" w:rsidRDefault="00AF7296" w:rsidP="00AF7296">
      <w:pPr>
        <w:spacing w:after="160" w:line="259" w:lineRule="auto"/>
        <w:rPr>
          <w:rFonts w:eastAsiaTheme="minorHAnsi"/>
        </w:rPr>
      </w:pPr>
      <w:r w:rsidRPr="00AF7296">
        <w:rPr>
          <w:rFonts w:eastAsiaTheme="minorHAnsi"/>
        </w:rPr>
        <w:t>WHEREAS, the community does not have the financial resources to outright purchase, store, and maintain our own vacuum truck due to the significant expense of such equipment; and</w:t>
      </w:r>
    </w:p>
    <w:p w14:paraId="4B167B5A" w14:textId="77777777" w:rsidR="00AF7296" w:rsidRPr="00AF7296" w:rsidRDefault="00AF7296" w:rsidP="00AF7296">
      <w:pPr>
        <w:spacing w:after="160" w:line="259" w:lineRule="auto"/>
        <w:rPr>
          <w:rFonts w:eastAsiaTheme="minorHAnsi"/>
        </w:rPr>
      </w:pPr>
      <w:r w:rsidRPr="00AF7296">
        <w:rPr>
          <w:rFonts w:eastAsiaTheme="minorHAnsi"/>
        </w:rPr>
        <w:t>WHEREAS, at a time when the cost to maintain our underground infrastructure is growing rapidly and local budgets are tightly constrained, shared resources such as this are critical to continuing to provide safe and reliable essential public services; and</w:t>
      </w:r>
    </w:p>
    <w:p w14:paraId="3887071C" w14:textId="77777777" w:rsidR="00AF7296" w:rsidRPr="00AF7296" w:rsidRDefault="00AF7296" w:rsidP="00AF7296">
      <w:pPr>
        <w:spacing w:after="160" w:line="259" w:lineRule="auto"/>
        <w:rPr>
          <w:rFonts w:eastAsiaTheme="minorHAnsi"/>
        </w:rPr>
      </w:pPr>
      <w:r w:rsidRPr="00AF7296">
        <w:rPr>
          <w:rFonts w:eastAsiaTheme="minorHAnsi"/>
        </w:rPr>
        <w:t>WHEREAS, the Village of Caledonia would directly benefit from this shared resource and the purchase would further the efficiency of the community and the County.</w:t>
      </w:r>
    </w:p>
    <w:p w14:paraId="2F2887BA" w14:textId="77777777" w:rsidR="00AF7296" w:rsidRPr="00AF7296" w:rsidRDefault="00AF7296" w:rsidP="00AF7296">
      <w:pPr>
        <w:spacing w:after="160" w:line="259" w:lineRule="auto"/>
        <w:rPr>
          <w:rFonts w:eastAsiaTheme="minorHAnsi"/>
        </w:rPr>
      </w:pPr>
      <w:r w:rsidRPr="00AF7296">
        <w:rPr>
          <w:rFonts w:eastAsiaTheme="minorHAnsi"/>
        </w:rPr>
        <w:t>NOW, THEREFORE, BE IT RESOLVED, the Village of Caledonia fully supports this effort and the NYS LGE grant application for up to $500,000 with LCWSA providing the local match.</w:t>
      </w:r>
    </w:p>
    <w:p w14:paraId="40EBBA25" w14:textId="7026B9B4" w:rsidR="00AF7296" w:rsidRDefault="00AF7296" w:rsidP="00AF7296">
      <w:pPr>
        <w:spacing w:line="259" w:lineRule="auto"/>
        <w:rPr>
          <w:rFonts w:eastAsiaTheme="minorHAnsi"/>
        </w:rPr>
      </w:pPr>
      <w:r w:rsidRPr="007836EB">
        <w:rPr>
          <w:rFonts w:eastAsiaTheme="minorHAnsi"/>
        </w:rPr>
        <w:t>B</w:t>
      </w:r>
      <w:r w:rsidR="00B870D1">
        <w:rPr>
          <w:rFonts w:eastAsiaTheme="minorHAnsi"/>
        </w:rPr>
        <w:t xml:space="preserve">E IT FURTHER RESOLVED, </w:t>
      </w:r>
      <w:r w:rsidRPr="00AF7296">
        <w:rPr>
          <w:rFonts w:eastAsiaTheme="minorHAnsi"/>
        </w:rPr>
        <w:t>that the Village of Caledonia will work with LCWSA to enter into an Intermunicipal Agreement (IMA) for shared use of the vacuum truck, the details of which will be finalized and signed prior to December 31, 2022.</w:t>
      </w:r>
    </w:p>
    <w:p w14:paraId="7D278F0D" w14:textId="77777777" w:rsidR="00AF7296" w:rsidRDefault="00AF7296" w:rsidP="00AF7296">
      <w:pPr>
        <w:rPr>
          <w:bCs/>
        </w:rPr>
      </w:pPr>
      <w:r>
        <w:rPr>
          <w:bCs/>
        </w:rPr>
        <w:t>AYE:  Mayor DiLiberto, Trustee Cappotelli, Grant-Fletcher and Santora</w:t>
      </w:r>
    </w:p>
    <w:p w14:paraId="71A7E9BE" w14:textId="23A14746" w:rsidR="00AF7296" w:rsidRDefault="00AF7296" w:rsidP="00AF7296">
      <w:pPr>
        <w:rPr>
          <w:bCs/>
        </w:rPr>
      </w:pPr>
      <w:r>
        <w:rPr>
          <w:bCs/>
        </w:rPr>
        <w:t>NAY:  None</w:t>
      </w:r>
    </w:p>
    <w:p w14:paraId="7D381DC5" w14:textId="6CDB0A7F" w:rsidR="002078C6" w:rsidRDefault="002078C6" w:rsidP="00AF7296">
      <w:pPr>
        <w:rPr>
          <w:bCs/>
        </w:rPr>
      </w:pPr>
    </w:p>
    <w:p w14:paraId="2A2E94C3" w14:textId="34D2AEF6" w:rsidR="002078C6" w:rsidRDefault="004B03B0" w:rsidP="00AF7296">
      <w:pPr>
        <w:rPr>
          <w:bCs/>
        </w:rPr>
      </w:pPr>
      <w:r>
        <w:rPr>
          <w:b/>
        </w:rPr>
        <w:t xml:space="preserve">Water &amp; Street Superintendent Chris Buckley presented a verbal June DPW Report.  </w:t>
      </w:r>
      <w:r>
        <w:rPr>
          <w:bCs/>
        </w:rPr>
        <w:t xml:space="preserve">Water meters were read in June, bacteria samples were negative, parks and equipment were maintained and most of June was spent on the Church Street Road Project.  A </w:t>
      </w:r>
      <w:r>
        <w:rPr>
          <w:b/>
        </w:rPr>
        <w:t>motion</w:t>
      </w:r>
      <w:r>
        <w:rPr>
          <w:bCs/>
        </w:rPr>
        <w:t xml:space="preserve"> was made by Trustee Santora to accept the report; Trustee Cappotelli seconded the motion.</w:t>
      </w:r>
    </w:p>
    <w:p w14:paraId="6D39AFB7" w14:textId="77777777" w:rsidR="004B03B0" w:rsidRDefault="004B03B0" w:rsidP="004B03B0">
      <w:pPr>
        <w:rPr>
          <w:bCs/>
        </w:rPr>
      </w:pPr>
      <w:r>
        <w:rPr>
          <w:bCs/>
        </w:rPr>
        <w:t>AYE:  Mayor DiLiberto, Trustee Cappotelli, Grant-Fletcher and Santora</w:t>
      </w:r>
    </w:p>
    <w:p w14:paraId="5916F7F7" w14:textId="77777777" w:rsidR="004B03B0" w:rsidRDefault="004B03B0" w:rsidP="004B03B0">
      <w:pPr>
        <w:rPr>
          <w:bCs/>
        </w:rPr>
      </w:pPr>
      <w:r>
        <w:rPr>
          <w:bCs/>
        </w:rPr>
        <w:t>NAY:  None</w:t>
      </w:r>
    </w:p>
    <w:p w14:paraId="118EDF33" w14:textId="523842A7" w:rsidR="004B03B0" w:rsidRDefault="004B03B0" w:rsidP="00AF7296">
      <w:pPr>
        <w:rPr>
          <w:bCs/>
        </w:rPr>
      </w:pPr>
    </w:p>
    <w:p w14:paraId="5361E06D" w14:textId="7F00A64B" w:rsidR="00E927A3" w:rsidRDefault="00E927A3" w:rsidP="00AF7296">
      <w:pPr>
        <w:rPr>
          <w:bCs/>
        </w:rPr>
      </w:pPr>
      <w:r>
        <w:rPr>
          <w:b/>
        </w:rPr>
        <w:t xml:space="preserve">Code Enforcement Officer Mike Burnside presented the June CEO Report.  </w:t>
      </w:r>
      <w:r w:rsidR="00172202">
        <w:rPr>
          <w:bCs/>
        </w:rPr>
        <w:t xml:space="preserve">Building permits were issued for a commercial addition, a shed, residence demolition, a deck, a new home on Ida’s Lane, commercial signs, a pool and demo-fire suppression system.  Construction inspections continue.  The CEO attended various meetings with the Planning Board and Zoning Board of Appeals.  A </w:t>
      </w:r>
      <w:r w:rsidR="00172202">
        <w:rPr>
          <w:b/>
        </w:rPr>
        <w:t>motion</w:t>
      </w:r>
      <w:r w:rsidR="00172202">
        <w:rPr>
          <w:bCs/>
        </w:rPr>
        <w:t xml:space="preserve"> was made by Trustee Grant-Fletcher to accept the report; Trustee Santora seconded the motion.</w:t>
      </w:r>
    </w:p>
    <w:p w14:paraId="19F6167D" w14:textId="77777777" w:rsidR="00172202" w:rsidRDefault="00172202" w:rsidP="00172202">
      <w:pPr>
        <w:rPr>
          <w:bCs/>
        </w:rPr>
      </w:pPr>
      <w:r>
        <w:rPr>
          <w:bCs/>
        </w:rPr>
        <w:t>AYE:  Mayor DiLiberto, Trustee Cappotelli, Grant-Fletcher and Santora</w:t>
      </w:r>
    </w:p>
    <w:p w14:paraId="10C96C37" w14:textId="77777777" w:rsidR="00172202" w:rsidRDefault="00172202" w:rsidP="00172202">
      <w:pPr>
        <w:rPr>
          <w:bCs/>
        </w:rPr>
      </w:pPr>
      <w:r>
        <w:rPr>
          <w:bCs/>
        </w:rPr>
        <w:t>NAY:  None</w:t>
      </w:r>
    </w:p>
    <w:p w14:paraId="22E1CDE7" w14:textId="1A49334E" w:rsidR="00172202" w:rsidRDefault="00172202">
      <w:pPr>
        <w:spacing w:after="160" w:line="259" w:lineRule="auto"/>
      </w:pPr>
      <w:r>
        <w:br w:type="page"/>
      </w:r>
    </w:p>
    <w:p w14:paraId="0541E918" w14:textId="2E38D538" w:rsidR="00BF4B52" w:rsidRDefault="00172202" w:rsidP="00E85931">
      <w:r>
        <w:rPr>
          <w:b/>
          <w:bCs/>
        </w:rPr>
        <w:lastRenderedPageBreak/>
        <w:t>July 5, 2022</w:t>
      </w:r>
      <w:r>
        <w:rPr>
          <w:b/>
          <w:bCs/>
        </w:rPr>
        <w:tab/>
      </w:r>
      <w:r>
        <w:rPr>
          <w:b/>
          <w:bCs/>
        </w:rPr>
        <w:tab/>
      </w:r>
      <w:r>
        <w:rPr>
          <w:b/>
          <w:bCs/>
        </w:rPr>
        <w:tab/>
      </w:r>
      <w:r>
        <w:rPr>
          <w:b/>
          <w:bCs/>
        </w:rPr>
        <w:tab/>
      </w:r>
      <w:r>
        <w:rPr>
          <w:b/>
          <w:bCs/>
        </w:rPr>
        <w:tab/>
      </w:r>
      <w:r>
        <w:rPr>
          <w:b/>
          <w:bCs/>
        </w:rPr>
        <w:tab/>
      </w:r>
      <w:r>
        <w:rPr>
          <w:b/>
          <w:bCs/>
        </w:rPr>
        <w:tab/>
      </w:r>
      <w:r>
        <w:rPr>
          <w:b/>
          <w:bCs/>
        </w:rPr>
        <w:tab/>
      </w:r>
      <w:r>
        <w:rPr>
          <w:b/>
          <w:bCs/>
        </w:rPr>
        <w:tab/>
        <w:t>Village of Caledonia</w:t>
      </w:r>
    </w:p>
    <w:p w14:paraId="55589A89" w14:textId="432D67C4" w:rsidR="00172202" w:rsidRDefault="00172202" w:rsidP="00E85931"/>
    <w:p w14:paraId="3FF2968E" w14:textId="6F24A16A" w:rsidR="00172202" w:rsidRDefault="00172202" w:rsidP="00E85931">
      <w:r>
        <w:rPr>
          <w:b/>
          <w:bCs/>
        </w:rPr>
        <w:t xml:space="preserve">The June Police Report was presented.  </w:t>
      </w:r>
      <w:r w:rsidR="008C0671">
        <w:t xml:space="preserve">There were 75 calls for service, 12 traffic tickets issued, three motor vehicle accidents, two arrests, one mental health incident and nine Town of Caledonia assists.  There was an arrest on Iroquois Road for reckless assault of a child and in the town domestics/family troubles, medical emergencies and a death investigation.  There was a possible prowler on Spring Street, two </w:t>
      </w:r>
      <w:r w:rsidR="007836EB">
        <w:t>DOA’s</w:t>
      </w:r>
      <w:r w:rsidR="008C0671">
        <w:t xml:space="preserve"> in the village, several medical calls and stolen vehicle on Hambro Park.  The Village Squire Apartments continue to have ongoing issues with one tenant.  A </w:t>
      </w:r>
      <w:r w:rsidR="008C0671">
        <w:rPr>
          <w:b/>
          <w:bCs/>
        </w:rPr>
        <w:t xml:space="preserve">motion </w:t>
      </w:r>
      <w:r w:rsidR="008C0671">
        <w:t xml:space="preserve">is made by </w:t>
      </w:r>
      <w:r w:rsidR="00E32B49">
        <w:t>Trustee Cappotelli to accept the report; Trustee Santora seconded the motion.</w:t>
      </w:r>
    </w:p>
    <w:p w14:paraId="134EE692" w14:textId="77777777" w:rsidR="00E32B49" w:rsidRDefault="00E32B49" w:rsidP="00E32B49">
      <w:pPr>
        <w:rPr>
          <w:bCs/>
        </w:rPr>
      </w:pPr>
      <w:r>
        <w:rPr>
          <w:bCs/>
        </w:rPr>
        <w:t>AYE:  Mayor DiLiberto, Trustee Cappotelli, Grant-Fletcher and Santora</w:t>
      </w:r>
    </w:p>
    <w:p w14:paraId="54F01FD1" w14:textId="4477A869" w:rsidR="00E32B49" w:rsidRDefault="00E32B49" w:rsidP="00E32B49">
      <w:pPr>
        <w:rPr>
          <w:bCs/>
        </w:rPr>
      </w:pPr>
      <w:r>
        <w:rPr>
          <w:bCs/>
        </w:rPr>
        <w:t>NAY:  None</w:t>
      </w:r>
    </w:p>
    <w:p w14:paraId="3D849238" w14:textId="21EA5286" w:rsidR="004A37B4" w:rsidRDefault="004A37B4" w:rsidP="00E32B49">
      <w:pPr>
        <w:rPr>
          <w:bCs/>
        </w:rPr>
      </w:pPr>
    </w:p>
    <w:p w14:paraId="356CB2E6" w14:textId="43189509" w:rsidR="004A37B4" w:rsidRDefault="004A37B4" w:rsidP="00E32B49">
      <w:pPr>
        <w:rPr>
          <w:bCs/>
        </w:rPr>
      </w:pPr>
      <w:r>
        <w:rPr>
          <w:bCs/>
        </w:rPr>
        <w:t xml:space="preserve">A </w:t>
      </w:r>
      <w:r>
        <w:rPr>
          <w:b/>
        </w:rPr>
        <w:t xml:space="preserve">motion </w:t>
      </w:r>
      <w:r>
        <w:rPr>
          <w:bCs/>
        </w:rPr>
        <w:t>was made by Trustee Cappotelli to accept Dan Chapmans letter of resignation effective July 5, 2022; Trustee Grant-Fletcher seconded the motion.</w:t>
      </w:r>
    </w:p>
    <w:p w14:paraId="1B2DBAF3" w14:textId="77777777" w:rsidR="004A37B4" w:rsidRDefault="004A37B4" w:rsidP="004A37B4">
      <w:pPr>
        <w:rPr>
          <w:bCs/>
        </w:rPr>
      </w:pPr>
      <w:r>
        <w:rPr>
          <w:bCs/>
        </w:rPr>
        <w:t>AYE:  Mayor DiLiberto, Trustee Cappotelli, Grant-Fletcher and Santora</w:t>
      </w:r>
    </w:p>
    <w:p w14:paraId="4469B4C6" w14:textId="77777777" w:rsidR="004A37B4" w:rsidRDefault="004A37B4" w:rsidP="004A37B4">
      <w:pPr>
        <w:rPr>
          <w:bCs/>
        </w:rPr>
      </w:pPr>
      <w:r>
        <w:rPr>
          <w:bCs/>
        </w:rPr>
        <w:t>NAY:  None</w:t>
      </w:r>
    </w:p>
    <w:p w14:paraId="2F076956" w14:textId="1B017849" w:rsidR="00E32B49" w:rsidRDefault="00E32B49" w:rsidP="00E85931"/>
    <w:p w14:paraId="22703674" w14:textId="2CF672B9" w:rsidR="00E32B49" w:rsidRDefault="00E32B49" w:rsidP="00E85931">
      <w:r>
        <w:t xml:space="preserve">A </w:t>
      </w:r>
      <w:r>
        <w:rPr>
          <w:b/>
          <w:bCs/>
        </w:rPr>
        <w:t>motion</w:t>
      </w:r>
      <w:r>
        <w:t xml:space="preserve"> was made by Trustee Santora to hire three part-time Police Officers:  Kendall Mitchell, Larry Larose and Heith Mattingly at $23.00 per hour; Trustee Grant-Fletcher seconded the motion.</w:t>
      </w:r>
    </w:p>
    <w:p w14:paraId="78FE0E61" w14:textId="77777777" w:rsidR="00E32B49" w:rsidRDefault="00E32B49" w:rsidP="00E32B49">
      <w:pPr>
        <w:rPr>
          <w:bCs/>
        </w:rPr>
      </w:pPr>
      <w:r>
        <w:rPr>
          <w:bCs/>
        </w:rPr>
        <w:t>AYE:  Mayor DiLiberto, Trustee Cappotelli, Grant-Fletcher and Santora</w:t>
      </w:r>
    </w:p>
    <w:p w14:paraId="457A9BD8" w14:textId="77777777" w:rsidR="00E32B49" w:rsidRDefault="00E32B49" w:rsidP="00E32B49">
      <w:pPr>
        <w:rPr>
          <w:bCs/>
        </w:rPr>
      </w:pPr>
      <w:r>
        <w:rPr>
          <w:bCs/>
        </w:rPr>
        <w:t>NAY:  None</w:t>
      </w:r>
    </w:p>
    <w:p w14:paraId="059BE5F9" w14:textId="0BB98A02" w:rsidR="00E32B49" w:rsidRDefault="00E32B49" w:rsidP="00E85931"/>
    <w:p w14:paraId="0CFEA7FD" w14:textId="6B514316" w:rsidR="008D0D31" w:rsidRDefault="00E32B49" w:rsidP="00E85931">
      <w:r>
        <w:rPr>
          <w:b/>
          <w:bCs/>
        </w:rPr>
        <w:t xml:space="preserve">School Resource Officer Mike Burnside presented the June SRO Report.  </w:t>
      </w:r>
      <w:r>
        <w:t>There were 22 district requests for police services, five out-of-building assists to other agencies, on</w:t>
      </w:r>
      <w:r w:rsidR="007836EB">
        <w:t>e</w:t>
      </w:r>
      <w:r>
        <w:t xml:space="preserve"> juvenile criminal case cleared, five classroom visits and one emergency drill.  </w:t>
      </w:r>
      <w:r w:rsidR="008F70AE">
        <w:t>Extra patrol remained until the end of the school year.  The 5</w:t>
      </w:r>
      <w:r w:rsidR="008F70AE" w:rsidRPr="008F70AE">
        <w:rPr>
          <w:vertAlign w:val="superscript"/>
        </w:rPr>
        <w:t>th</w:t>
      </w:r>
      <w:r w:rsidR="008F70AE">
        <w:t xml:space="preserve"> grade classes had a career fair.  Security issues were reviewed.  The SRO attended the prom at Mercy Grove in LeRoy, assisted CPS with a student case and attempted to locate a missing student for Monroe County.  </w:t>
      </w:r>
      <w:r w:rsidR="008D0D31">
        <w:t xml:space="preserve">The SRO attended several campus events and the school board meeting.  A </w:t>
      </w:r>
      <w:r w:rsidR="008D0D31">
        <w:rPr>
          <w:b/>
          <w:bCs/>
        </w:rPr>
        <w:t xml:space="preserve">motion </w:t>
      </w:r>
      <w:r w:rsidR="008D0D31">
        <w:t>was made by Trustee Cappotelli to accept the report; Trustee Grant-Fletcher seconded the motion.</w:t>
      </w:r>
    </w:p>
    <w:p w14:paraId="64033039" w14:textId="2E8DDAE7" w:rsidR="008D0D31" w:rsidRDefault="008D0D31" w:rsidP="008D0D31">
      <w:pPr>
        <w:rPr>
          <w:bCs/>
        </w:rPr>
      </w:pPr>
      <w:r>
        <w:rPr>
          <w:bCs/>
        </w:rPr>
        <w:t>AYE:  Mayor DiLiberto, Trustee Cappotelli, Grant-Fletcher and Santora</w:t>
      </w:r>
    </w:p>
    <w:p w14:paraId="695DE7BA" w14:textId="77777777" w:rsidR="008D0D31" w:rsidRDefault="008D0D31" w:rsidP="008D0D31">
      <w:pPr>
        <w:rPr>
          <w:bCs/>
        </w:rPr>
      </w:pPr>
      <w:r>
        <w:rPr>
          <w:bCs/>
        </w:rPr>
        <w:t>NAY:  None</w:t>
      </w:r>
    </w:p>
    <w:p w14:paraId="67F02EB7" w14:textId="6D49AECE" w:rsidR="00E32B49" w:rsidRDefault="00E32B49" w:rsidP="00E85931"/>
    <w:p w14:paraId="3EC3F63E" w14:textId="4117C226" w:rsidR="008D0D31" w:rsidRDefault="008D0D31" w:rsidP="00E85931">
      <w:r>
        <w:t xml:space="preserve">Solar local law Chapter 106 is tabled until the August meeting. </w:t>
      </w:r>
    </w:p>
    <w:p w14:paraId="477FF17D" w14:textId="12601F68" w:rsidR="008D0D31" w:rsidRDefault="008D0D31" w:rsidP="00E85931"/>
    <w:p w14:paraId="0CA187D7" w14:textId="647DF458" w:rsidR="008D0D31" w:rsidRDefault="008D0D31" w:rsidP="00E85931">
      <w:pPr>
        <w:rPr>
          <w:b/>
          <w:bCs/>
        </w:rPr>
      </w:pPr>
      <w:r>
        <w:rPr>
          <w:b/>
          <w:bCs/>
        </w:rPr>
        <w:t>Bills were audited and ordered paid:</w:t>
      </w:r>
    </w:p>
    <w:p w14:paraId="4F13B11B" w14:textId="0345A15C" w:rsidR="008D0D31" w:rsidRDefault="008D0D31" w:rsidP="00E85931">
      <w:r>
        <w:rPr>
          <w:b/>
          <w:bCs/>
        </w:rPr>
        <w:tab/>
      </w:r>
      <w:r w:rsidR="0057297D">
        <w:t>Abstract #708</w:t>
      </w:r>
      <w:r w:rsidR="00C951BE">
        <w:t>-10</w:t>
      </w:r>
      <w:r w:rsidR="0057297D">
        <w:t>, General $</w:t>
      </w:r>
      <w:r w:rsidR="00C951BE">
        <w:t>80,161.59</w:t>
      </w:r>
      <w:r w:rsidR="0057297D">
        <w:t xml:space="preserve"> &amp; Water $</w:t>
      </w:r>
      <w:r w:rsidR="00C951BE">
        <w:t>4,153.40</w:t>
      </w:r>
    </w:p>
    <w:p w14:paraId="1C11DCB9" w14:textId="75E9CB57" w:rsidR="0057297D" w:rsidRDefault="0057297D" w:rsidP="00E85931">
      <w:r>
        <w:tab/>
        <w:t>Abstract #515</w:t>
      </w:r>
      <w:r w:rsidR="00C951BE">
        <w:t>-16</w:t>
      </w:r>
      <w:r>
        <w:t>, Water $</w:t>
      </w:r>
      <w:r w:rsidR="00C951BE">
        <w:t>17,778.45</w:t>
      </w:r>
    </w:p>
    <w:p w14:paraId="5E620900" w14:textId="7C925DF8" w:rsidR="0057297D" w:rsidRDefault="0057297D" w:rsidP="00E85931">
      <w:r>
        <w:tab/>
        <w:t>Abstract #101, Capital $23,180.58</w:t>
      </w:r>
    </w:p>
    <w:p w14:paraId="0DD93FAC" w14:textId="6536A823" w:rsidR="0057297D" w:rsidRDefault="0057297D" w:rsidP="00E85931">
      <w:r>
        <w:t xml:space="preserve">A </w:t>
      </w:r>
      <w:r>
        <w:rPr>
          <w:b/>
          <w:bCs/>
        </w:rPr>
        <w:t>motion</w:t>
      </w:r>
      <w:r>
        <w:t xml:space="preserve"> was made by Trustee Grant-Fletcher to approve the bills paid; Trustee Cappotelli seconded the motion.</w:t>
      </w:r>
    </w:p>
    <w:p w14:paraId="4DD72F7C" w14:textId="77777777" w:rsidR="0057297D" w:rsidRDefault="0057297D" w:rsidP="0057297D">
      <w:pPr>
        <w:rPr>
          <w:bCs/>
        </w:rPr>
      </w:pPr>
      <w:r>
        <w:rPr>
          <w:bCs/>
        </w:rPr>
        <w:t>AYE:  Mayor DiLiberto, Trustee Cappotelli, Grant-Fletcher and Santora</w:t>
      </w:r>
    </w:p>
    <w:p w14:paraId="53458D20" w14:textId="4144EEC7" w:rsidR="0057297D" w:rsidRDefault="0057297D" w:rsidP="0057297D">
      <w:pPr>
        <w:rPr>
          <w:bCs/>
        </w:rPr>
      </w:pPr>
      <w:r>
        <w:rPr>
          <w:bCs/>
        </w:rPr>
        <w:t>NAY:  None</w:t>
      </w:r>
    </w:p>
    <w:p w14:paraId="0C89176C" w14:textId="04D7650C" w:rsidR="007F091D" w:rsidRDefault="007F091D">
      <w:pPr>
        <w:spacing w:after="160" w:line="259" w:lineRule="auto"/>
        <w:rPr>
          <w:bCs/>
        </w:rPr>
      </w:pPr>
      <w:r>
        <w:rPr>
          <w:bCs/>
        </w:rPr>
        <w:br w:type="page"/>
      </w:r>
    </w:p>
    <w:p w14:paraId="564C4391" w14:textId="28A90712" w:rsidR="007F091D" w:rsidRDefault="007F091D" w:rsidP="0057297D">
      <w:pPr>
        <w:rPr>
          <w:b/>
        </w:rPr>
      </w:pPr>
      <w:r>
        <w:rPr>
          <w:b/>
        </w:rPr>
        <w:lastRenderedPageBreak/>
        <w:t>July 5, 2022</w:t>
      </w:r>
      <w:r>
        <w:rPr>
          <w:b/>
        </w:rPr>
        <w:tab/>
      </w:r>
      <w:r>
        <w:rPr>
          <w:b/>
        </w:rPr>
        <w:tab/>
      </w:r>
      <w:r>
        <w:rPr>
          <w:b/>
        </w:rPr>
        <w:tab/>
      </w:r>
      <w:r>
        <w:rPr>
          <w:b/>
        </w:rPr>
        <w:tab/>
      </w:r>
      <w:r>
        <w:rPr>
          <w:b/>
        </w:rPr>
        <w:tab/>
      </w:r>
      <w:r>
        <w:rPr>
          <w:b/>
        </w:rPr>
        <w:tab/>
      </w:r>
      <w:r>
        <w:rPr>
          <w:b/>
        </w:rPr>
        <w:tab/>
      </w:r>
      <w:r>
        <w:rPr>
          <w:b/>
        </w:rPr>
        <w:tab/>
        <w:t>Village of Caledonia</w:t>
      </w:r>
    </w:p>
    <w:p w14:paraId="7781088B" w14:textId="77777777" w:rsidR="007F091D" w:rsidRPr="007F091D" w:rsidRDefault="007F091D" w:rsidP="0057297D">
      <w:pPr>
        <w:rPr>
          <w:b/>
        </w:rPr>
      </w:pPr>
    </w:p>
    <w:p w14:paraId="1FB347BC" w14:textId="77777777" w:rsidR="007F091D" w:rsidRDefault="007F091D" w:rsidP="0057297D">
      <w:pPr>
        <w:rPr>
          <w:bCs/>
        </w:rPr>
      </w:pPr>
      <w:r>
        <w:rPr>
          <w:bCs/>
        </w:rPr>
        <w:t xml:space="preserve">A </w:t>
      </w:r>
      <w:r>
        <w:rPr>
          <w:b/>
        </w:rPr>
        <w:t xml:space="preserve">motion </w:t>
      </w:r>
      <w:r>
        <w:rPr>
          <w:bCs/>
        </w:rPr>
        <w:t>was made by Trustee Grant-Fletcher to accept the Quitclaim Deed with JCI Jones Chemicals, Inc., for Tax Parcel # 8.5-1-19 with Village Attorney Ed Russell’s final review; Trustee Santora seconded the motion.</w:t>
      </w:r>
    </w:p>
    <w:p w14:paraId="3BD3C7EC" w14:textId="6AE22057" w:rsidR="007F091D" w:rsidRDefault="007F091D" w:rsidP="007F091D">
      <w:pPr>
        <w:rPr>
          <w:bCs/>
        </w:rPr>
      </w:pPr>
      <w:r>
        <w:rPr>
          <w:bCs/>
        </w:rPr>
        <w:t>AYE:  Mayor DiLiberto, Trustee Cappotelli, Grant-Fletcher and Santora</w:t>
      </w:r>
    </w:p>
    <w:p w14:paraId="46A96D4B" w14:textId="7FFFA6F5" w:rsidR="007F091D" w:rsidRDefault="007F091D" w:rsidP="007F091D">
      <w:pPr>
        <w:rPr>
          <w:bCs/>
        </w:rPr>
      </w:pPr>
      <w:r>
        <w:rPr>
          <w:bCs/>
        </w:rPr>
        <w:t>NAY:  None</w:t>
      </w:r>
    </w:p>
    <w:p w14:paraId="0DB500DD" w14:textId="73EEDB80" w:rsidR="007F091D" w:rsidRDefault="007F091D" w:rsidP="007F091D">
      <w:pPr>
        <w:rPr>
          <w:bCs/>
        </w:rPr>
      </w:pPr>
    </w:p>
    <w:p w14:paraId="2D67A6B3" w14:textId="5FDF1DD3" w:rsidR="007F091D" w:rsidRDefault="007F091D" w:rsidP="007F091D">
      <w:pPr>
        <w:rPr>
          <w:bCs/>
        </w:rPr>
      </w:pPr>
      <w:r>
        <w:rPr>
          <w:bCs/>
        </w:rPr>
        <w:t xml:space="preserve">A </w:t>
      </w:r>
      <w:r>
        <w:rPr>
          <w:b/>
        </w:rPr>
        <w:t xml:space="preserve">motion </w:t>
      </w:r>
      <w:r>
        <w:rPr>
          <w:bCs/>
        </w:rPr>
        <w:t>was made by Trustee Grant-Fletcher to accept the recommendation made by</w:t>
      </w:r>
      <w:r w:rsidR="00F56A96">
        <w:rPr>
          <w:bCs/>
        </w:rPr>
        <w:t xml:space="preserve"> </w:t>
      </w:r>
      <w:r w:rsidR="001C4491">
        <w:rPr>
          <w:bCs/>
        </w:rPr>
        <w:t>the Livingston</w:t>
      </w:r>
      <w:r w:rsidR="002223F0">
        <w:rPr>
          <w:bCs/>
        </w:rPr>
        <w:t xml:space="preserve"> County Real Property Tax Director William Fuller, to refund Nextel $397.11 in back taxes paid; Trustee Cappotelli seconded the motion.</w:t>
      </w:r>
    </w:p>
    <w:p w14:paraId="64049314" w14:textId="77777777" w:rsidR="002223F0" w:rsidRDefault="002223F0" w:rsidP="002223F0">
      <w:pPr>
        <w:rPr>
          <w:bCs/>
        </w:rPr>
      </w:pPr>
      <w:bookmarkStart w:id="1" w:name="_Hlk108532373"/>
      <w:r>
        <w:rPr>
          <w:bCs/>
        </w:rPr>
        <w:t>AYE:  Mayor DiLiberto, Trustee Cappotelli, Grant-Fletcher and Santora</w:t>
      </w:r>
    </w:p>
    <w:p w14:paraId="1E8B4700" w14:textId="77777777" w:rsidR="002223F0" w:rsidRDefault="002223F0" w:rsidP="002223F0">
      <w:pPr>
        <w:rPr>
          <w:bCs/>
        </w:rPr>
      </w:pPr>
      <w:r>
        <w:rPr>
          <w:bCs/>
        </w:rPr>
        <w:t>NAY:  None</w:t>
      </w:r>
      <w:bookmarkEnd w:id="1"/>
    </w:p>
    <w:p w14:paraId="3ED86C52" w14:textId="148DC485" w:rsidR="002223F0" w:rsidRDefault="002223F0" w:rsidP="007F091D">
      <w:pPr>
        <w:rPr>
          <w:bCs/>
        </w:rPr>
      </w:pPr>
      <w:r>
        <w:rPr>
          <w:bCs/>
        </w:rPr>
        <w:t xml:space="preserve">The Nextel cell site was removed when the Main Street water tower was demolished.  The tax records were not corrected to remove Nextel from the tax roll.  </w:t>
      </w:r>
    </w:p>
    <w:p w14:paraId="1DB8CFBA" w14:textId="5605C8E4" w:rsidR="002223F0" w:rsidRDefault="002223F0" w:rsidP="007F091D">
      <w:pPr>
        <w:rPr>
          <w:bCs/>
        </w:rPr>
      </w:pPr>
    </w:p>
    <w:p w14:paraId="36F8C71E" w14:textId="469FD52B" w:rsidR="002223F0" w:rsidRPr="004A37B4" w:rsidRDefault="002223F0" w:rsidP="007F091D">
      <w:pPr>
        <w:rPr>
          <w:b/>
        </w:rPr>
      </w:pPr>
      <w:r w:rsidRPr="004A37B4">
        <w:rPr>
          <w:b/>
        </w:rPr>
        <w:t>The following Resolution was offered by Trustee Santora with Trustee Cappotelli moving for adoption:</w:t>
      </w:r>
    </w:p>
    <w:p w14:paraId="71F2B0CD" w14:textId="77777777" w:rsidR="004A37B4" w:rsidRPr="004A37B4" w:rsidRDefault="004A37B4" w:rsidP="004A37B4">
      <w:pPr>
        <w:pStyle w:val="exhibit"/>
        <w:rPr>
          <w:rFonts w:ascii="Times New Roman" w:hAnsi="Times New Roman" w:cs="Times New Roman"/>
          <w:b/>
          <w:sz w:val="24"/>
        </w:rPr>
      </w:pPr>
    </w:p>
    <w:p w14:paraId="06758FBA" w14:textId="3E51A197" w:rsidR="004A37B4" w:rsidRPr="004A37B4" w:rsidRDefault="004A37B4" w:rsidP="004A37B4">
      <w:pPr>
        <w:pStyle w:val="exhibit"/>
        <w:rPr>
          <w:rFonts w:ascii="Times New Roman" w:hAnsi="Times New Roman" w:cs="Times New Roman"/>
          <w:sz w:val="24"/>
        </w:rPr>
      </w:pPr>
      <w:r w:rsidRPr="004A37B4">
        <w:rPr>
          <w:rFonts w:ascii="Times New Roman" w:hAnsi="Times New Roman" w:cs="Times New Roman"/>
          <w:sz w:val="24"/>
        </w:rPr>
        <w:t>WHEREAS, the Village of Caledonia has gathered information and participated in the Livingston County All-Hazard Multi-Jurisdictional Hazard Mitigation Plan; and</w:t>
      </w:r>
    </w:p>
    <w:p w14:paraId="671791BC" w14:textId="77777777" w:rsidR="004A37B4" w:rsidRPr="004A37B4" w:rsidRDefault="004A37B4" w:rsidP="004A37B4">
      <w:pPr>
        <w:pStyle w:val="exhibit"/>
        <w:rPr>
          <w:rFonts w:ascii="Times New Roman" w:hAnsi="Times New Roman" w:cs="Times New Roman"/>
          <w:sz w:val="24"/>
        </w:rPr>
      </w:pPr>
    </w:p>
    <w:p w14:paraId="0E3EB7DC" w14:textId="77777777" w:rsidR="004A37B4" w:rsidRPr="004A37B4" w:rsidRDefault="004A37B4" w:rsidP="004A37B4">
      <w:pPr>
        <w:pStyle w:val="exhibit"/>
        <w:rPr>
          <w:rFonts w:ascii="Times New Roman" w:hAnsi="Times New Roman" w:cs="Times New Roman"/>
          <w:sz w:val="24"/>
        </w:rPr>
      </w:pPr>
      <w:r w:rsidRPr="004A37B4">
        <w:rPr>
          <w:rFonts w:ascii="Times New Roman" w:hAnsi="Times New Roman" w:cs="Times New Roman"/>
          <w:sz w:val="24"/>
        </w:rPr>
        <w:t xml:space="preserve">WHEREAS, the Livingston County All-Hazard Multi-Jurisdictional Hazard Mitigation Plan has been prepared in accordance with the Disaster Mitigation Act of 2000; and </w:t>
      </w:r>
    </w:p>
    <w:p w14:paraId="17202F3E" w14:textId="77777777" w:rsidR="004A37B4" w:rsidRPr="004A37B4" w:rsidRDefault="004A37B4" w:rsidP="004A37B4">
      <w:pPr>
        <w:pStyle w:val="exhibit"/>
        <w:rPr>
          <w:rFonts w:ascii="Times New Roman" w:hAnsi="Times New Roman" w:cs="Times New Roman"/>
          <w:sz w:val="24"/>
        </w:rPr>
      </w:pPr>
    </w:p>
    <w:p w14:paraId="48C11977" w14:textId="63F82B93" w:rsidR="004A37B4" w:rsidRPr="004A37B4" w:rsidRDefault="004A37B4" w:rsidP="004A37B4">
      <w:pPr>
        <w:pStyle w:val="exhibit"/>
        <w:rPr>
          <w:rFonts w:ascii="Times New Roman" w:hAnsi="Times New Roman" w:cs="Times New Roman"/>
          <w:sz w:val="24"/>
        </w:rPr>
      </w:pPr>
      <w:r w:rsidRPr="004A37B4">
        <w:rPr>
          <w:rFonts w:ascii="Times New Roman" w:hAnsi="Times New Roman" w:cs="Times New Roman"/>
          <w:sz w:val="24"/>
        </w:rPr>
        <w:t>WHEREAS, the Village of Caledonia is a local unit of government that has afforded the citizens an opportunity to comment and provide input in the Plan and the actions in the Plan; and</w:t>
      </w:r>
    </w:p>
    <w:p w14:paraId="32FAD00F" w14:textId="77777777" w:rsidR="004A37B4" w:rsidRPr="004A37B4" w:rsidRDefault="004A37B4" w:rsidP="004A37B4">
      <w:pPr>
        <w:pStyle w:val="exhibit"/>
        <w:rPr>
          <w:rFonts w:ascii="Times New Roman" w:hAnsi="Times New Roman" w:cs="Times New Roman"/>
          <w:sz w:val="24"/>
        </w:rPr>
      </w:pPr>
    </w:p>
    <w:p w14:paraId="5B0CA384" w14:textId="35CD09C7" w:rsidR="004A37B4" w:rsidRPr="004A37B4" w:rsidRDefault="004A37B4" w:rsidP="004A37B4">
      <w:pPr>
        <w:pStyle w:val="exhibit"/>
        <w:rPr>
          <w:rFonts w:ascii="Times New Roman" w:hAnsi="Times New Roman" w:cs="Times New Roman"/>
          <w:sz w:val="24"/>
        </w:rPr>
      </w:pPr>
      <w:smartTag w:uri="urn:schemas-microsoft-com:office:smarttags" w:element="stockticker">
        <w:r w:rsidRPr="004A37B4">
          <w:rPr>
            <w:rFonts w:ascii="Times New Roman" w:hAnsi="Times New Roman" w:cs="Times New Roman"/>
            <w:sz w:val="24"/>
          </w:rPr>
          <w:t>NOW</w:t>
        </w:r>
      </w:smartTag>
      <w:r w:rsidRPr="004A37B4">
        <w:rPr>
          <w:rFonts w:ascii="Times New Roman" w:hAnsi="Times New Roman" w:cs="Times New Roman"/>
          <w:sz w:val="24"/>
        </w:rPr>
        <w:t xml:space="preserve"> THEREFORE, BE IT RESOLVED by Village Board of Trustees on July 5, 2022, that the Village of Caledonia adopts the Livingston County All-Hazard Multi-Jurisdictional Hazard Mitigation Plan as this jurisdiction’s Natural</w:t>
      </w:r>
      <w:r w:rsidRPr="004A37B4">
        <w:rPr>
          <w:rFonts w:ascii="Times New Roman" w:hAnsi="Times New Roman" w:cs="Times New Roman"/>
          <w:i/>
          <w:sz w:val="24"/>
        </w:rPr>
        <w:t xml:space="preserve"> </w:t>
      </w:r>
      <w:r w:rsidRPr="004A37B4">
        <w:rPr>
          <w:rFonts w:ascii="Times New Roman" w:hAnsi="Times New Roman" w:cs="Times New Roman"/>
          <w:sz w:val="24"/>
        </w:rPr>
        <w:t xml:space="preserve">Hazard Mitigation Plan, and resolves to execute the actions in the Plan. </w:t>
      </w:r>
    </w:p>
    <w:p w14:paraId="50C73F68" w14:textId="77777777" w:rsidR="004A37B4" w:rsidRPr="004A37B4" w:rsidRDefault="004A37B4" w:rsidP="004A37B4">
      <w:pPr>
        <w:rPr>
          <w:bCs/>
        </w:rPr>
      </w:pPr>
      <w:r w:rsidRPr="004A37B4">
        <w:rPr>
          <w:bCs/>
        </w:rPr>
        <w:t>AYE:  Mayor DiLiberto, Trustee Cappotelli, Grant-Fletcher and Santora</w:t>
      </w:r>
    </w:p>
    <w:p w14:paraId="0EE9F784" w14:textId="7A71AF07" w:rsidR="004A37B4" w:rsidRDefault="004A37B4" w:rsidP="004A37B4">
      <w:pPr>
        <w:pStyle w:val="exhibit"/>
        <w:rPr>
          <w:rFonts w:ascii="Times New Roman" w:hAnsi="Times New Roman" w:cs="Times New Roman"/>
          <w:bCs/>
          <w:sz w:val="24"/>
        </w:rPr>
      </w:pPr>
      <w:r w:rsidRPr="004A37B4">
        <w:rPr>
          <w:rFonts w:ascii="Times New Roman" w:hAnsi="Times New Roman" w:cs="Times New Roman"/>
          <w:bCs/>
          <w:sz w:val="24"/>
        </w:rPr>
        <w:t>NAY:  None</w:t>
      </w:r>
    </w:p>
    <w:p w14:paraId="7654A763" w14:textId="28A666F2" w:rsidR="00C2162D" w:rsidRDefault="00C2162D" w:rsidP="004A37B4">
      <w:pPr>
        <w:pStyle w:val="exhibit"/>
        <w:rPr>
          <w:rFonts w:ascii="Times New Roman" w:hAnsi="Times New Roman" w:cs="Times New Roman"/>
          <w:bCs/>
          <w:sz w:val="24"/>
        </w:rPr>
      </w:pPr>
    </w:p>
    <w:p w14:paraId="12C80DA3" w14:textId="12ED7352" w:rsidR="00C2162D" w:rsidRDefault="00C2162D" w:rsidP="004A37B4">
      <w:pPr>
        <w:pStyle w:val="exhibit"/>
        <w:rPr>
          <w:rFonts w:ascii="Times New Roman" w:hAnsi="Times New Roman" w:cs="Times New Roman"/>
          <w:bCs/>
          <w:sz w:val="24"/>
        </w:rPr>
      </w:pPr>
      <w:r>
        <w:rPr>
          <w:rFonts w:ascii="Times New Roman" w:hAnsi="Times New Roman" w:cs="Times New Roman"/>
          <w:bCs/>
          <w:sz w:val="24"/>
        </w:rPr>
        <w:t xml:space="preserve">A </w:t>
      </w:r>
      <w:r>
        <w:rPr>
          <w:rFonts w:ascii="Times New Roman" w:hAnsi="Times New Roman" w:cs="Times New Roman"/>
          <w:b/>
          <w:sz w:val="24"/>
        </w:rPr>
        <w:t>motion</w:t>
      </w:r>
      <w:r>
        <w:rPr>
          <w:rFonts w:ascii="Times New Roman" w:hAnsi="Times New Roman" w:cs="Times New Roman"/>
          <w:bCs/>
          <w:sz w:val="24"/>
        </w:rPr>
        <w:t xml:space="preserve"> was made by Trustee Santora to approve Cal-Mum Youth Football &amp; Cheerleading use of Washburn Park from August 1</w:t>
      </w:r>
      <w:r w:rsidRPr="00C2162D">
        <w:rPr>
          <w:rFonts w:ascii="Times New Roman" w:hAnsi="Times New Roman" w:cs="Times New Roman"/>
          <w:bCs/>
          <w:sz w:val="24"/>
          <w:vertAlign w:val="superscript"/>
        </w:rPr>
        <w:t>st</w:t>
      </w:r>
      <w:r>
        <w:rPr>
          <w:rFonts w:ascii="Times New Roman" w:hAnsi="Times New Roman" w:cs="Times New Roman"/>
          <w:bCs/>
          <w:sz w:val="24"/>
        </w:rPr>
        <w:t xml:space="preserve"> to October 1</w:t>
      </w:r>
      <w:r w:rsidRPr="00C2162D">
        <w:rPr>
          <w:rFonts w:ascii="Times New Roman" w:hAnsi="Times New Roman" w:cs="Times New Roman"/>
          <w:bCs/>
          <w:sz w:val="24"/>
          <w:vertAlign w:val="superscript"/>
        </w:rPr>
        <w:t>st</w:t>
      </w:r>
      <w:r>
        <w:rPr>
          <w:rFonts w:ascii="Times New Roman" w:hAnsi="Times New Roman" w:cs="Times New Roman"/>
          <w:bCs/>
          <w:sz w:val="24"/>
        </w:rPr>
        <w:t>; Trustee Cappotelli seconded the motion</w:t>
      </w:r>
      <w:r w:rsidR="00F56A96">
        <w:rPr>
          <w:rFonts w:ascii="Times New Roman" w:hAnsi="Times New Roman" w:cs="Times New Roman"/>
          <w:bCs/>
          <w:sz w:val="24"/>
        </w:rPr>
        <w:t>.</w:t>
      </w:r>
    </w:p>
    <w:p w14:paraId="07796115" w14:textId="77777777" w:rsidR="00C2162D" w:rsidRDefault="00C2162D" w:rsidP="00C2162D">
      <w:pPr>
        <w:rPr>
          <w:bCs/>
        </w:rPr>
      </w:pPr>
      <w:r>
        <w:rPr>
          <w:bCs/>
        </w:rPr>
        <w:t>AYE:  Mayor DiLiberto, Trustee Cappotelli, Grant-Fletcher and Santora</w:t>
      </w:r>
    </w:p>
    <w:p w14:paraId="47C5B9E5" w14:textId="4EF0304F" w:rsidR="00C2162D" w:rsidRDefault="00C2162D" w:rsidP="00C2162D">
      <w:pPr>
        <w:rPr>
          <w:bCs/>
        </w:rPr>
      </w:pPr>
      <w:r>
        <w:rPr>
          <w:bCs/>
        </w:rPr>
        <w:t xml:space="preserve">NAY:  None     </w:t>
      </w:r>
    </w:p>
    <w:p w14:paraId="297B23DB" w14:textId="741B47B8" w:rsidR="00C2162D" w:rsidRDefault="00C2162D" w:rsidP="004A37B4">
      <w:pPr>
        <w:pStyle w:val="exhibit"/>
        <w:rPr>
          <w:rFonts w:ascii="Times New Roman" w:hAnsi="Times New Roman" w:cs="Times New Roman"/>
          <w:bCs/>
          <w:sz w:val="24"/>
        </w:rPr>
      </w:pPr>
    </w:p>
    <w:p w14:paraId="559B62C4" w14:textId="49A53607" w:rsidR="00C2162D" w:rsidRDefault="00C2162D" w:rsidP="004A37B4">
      <w:pPr>
        <w:pStyle w:val="exhibit"/>
        <w:rPr>
          <w:rFonts w:ascii="Times New Roman" w:hAnsi="Times New Roman" w:cs="Times New Roman"/>
          <w:bCs/>
          <w:sz w:val="24"/>
        </w:rPr>
      </w:pPr>
      <w:r>
        <w:rPr>
          <w:rFonts w:ascii="Times New Roman" w:hAnsi="Times New Roman" w:cs="Times New Roman"/>
          <w:bCs/>
          <w:sz w:val="24"/>
        </w:rPr>
        <w:t>There being no further business, a motion to adjourn was made at 5:15 p.m. by Trustee Grant-Fletcher; Trustee Cappotelli seconded the motion.</w:t>
      </w:r>
    </w:p>
    <w:p w14:paraId="4418803F" w14:textId="77777777" w:rsidR="00C2162D" w:rsidRDefault="00C2162D" w:rsidP="00C2162D">
      <w:pPr>
        <w:rPr>
          <w:bCs/>
        </w:rPr>
      </w:pPr>
      <w:r>
        <w:rPr>
          <w:bCs/>
        </w:rPr>
        <w:t>AYE:  Mayor DiLiberto, Trustee Cappotelli, Grant-Fletcher and Santora</w:t>
      </w:r>
    </w:p>
    <w:p w14:paraId="7AFCDB48" w14:textId="77777777" w:rsidR="00C2162D" w:rsidRDefault="00C2162D" w:rsidP="00C2162D">
      <w:pPr>
        <w:rPr>
          <w:bCs/>
        </w:rPr>
      </w:pPr>
      <w:r>
        <w:rPr>
          <w:bCs/>
        </w:rPr>
        <w:t>NAY:  None</w:t>
      </w:r>
    </w:p>
    <w:p w14:paraId="621699BC" w14:textId="517556A9" w:rsidR="00C2162D" w:rsidRDefault="00C2162D" w:rsidP="004A37B4">
      <w:pPr>
        <w:pStyle w:val="exhibit"/>
        <w:rPr>
          <w:rFonts w:ascii="Times New Roman" w:hAnsi="Times New Roman" w:cs="Times New Roman"/>
          <w:bCs/>
          <w:sz w:val="24"/>
        </w:rPr>
      </w:pPr>
    </w:p>
    <w:p w14:paraId="7CDD38C1" w14:textId="19C358B0" w:rsidR="0057297D" w:rsidRPr="0057297D" w:rsidRDefault="00C2162D" w:rsidP="00D00549">
      <w:pPr>
        <w:pStyle w:val="exhibit"/>
        <w:rPr>
          <w:rFonts w:ascii="Times New Roman" w:hAnsi="Times New Roman" w:cs="Times New Roman"/>
          <w:sz w:val="24"/>
        </w:rPr>
      </w:pPr>
      <w:r>
        <w:rPr>
          <w:rFonts w:ascii="Times New Roman" w:hAnsi="Times New Roman" w:cs="Times New Roman"/>
          <w:bCs/>
          <w:sz w:val="24"/>
        </w:rPr>
        <w:t>Ann Marie Grattan</w:t>
      </w:r>
      <w:r w:rsidR="00D00549">
        <w:rPr>
          <w:rFonts w:ascii="Times New Roman" w:hAnsi="Times New Roman" w:cs="Times New Roman"/>
          <w:bCs/>
          <w:sz w:val="24"/>
        </w:rPr>
        <w:t xml:space="preserve"> - </w:t>
      </w:r>
      <w:r>
        <w:rPr>
          <w:rFonts w:ascii="Times New Roman" w:hAnsi="Times New Roman" w:cs="Times New Roman"/>
          <w:bCs/>
          <w:sz w:val="24"/>
        </w:rPr>
        <w:t>Village Clerk-Treasurer</w:t>
      </w:r>
      <w:r w:rsidR="00D00549">
        <w:rPr>
          <w:rFonts w:ascii="Times New Roman" w:hAnsi="Times New Roman" w:cs="Times New Roman"/>
          <w:bCs/>
          <w:sz w:val="24"/>
        </w:rPr>
        <w:t xml:space="preserve"> </w:t>
      </w:r>
    </w:p>
    <w:sectPr w:rsidR="0057297D" w:rsidRPr="0057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31"/>
    <w:rsid w:val="00172202"/>
    <w:rsid w:val="00196797"/>
    <w:rsid w:val="001C4491"/>
    <w:rsid w:val="002078C6"/>
    <w:rsid w:val="002223F0"/>
    <w:rsid w:val="002569CA"/>
    <w:rsid w:val="004A37B4"/>
    <w:rsid w:val="004B03B0"/>
    <w:rsid w:val="004B4491"/>
    <w:rsid w:val="00517EF5"/>
    <w:rsid w:val="0057297D"/>
    <w:rsid w:val="007836EB"/>
    <w:rsid w:val="007F091D"/>
    <w:rsid w:val="008C0671"/>
    <w:rsid w:val="008D0D31"/>
    <w:rsid w:val="008F70AE"/>
    <w:rsid w:val="00A26E9E"/>
    <w:rsid w:val="00AF7296"/>
    <w:rsid w:val="00B37BAE"/>
    <w:rsid w:val="00B870D1"/>
    <w:rsid w:val="00BF4B52"/>
    <w:rsid w:val="00C2162D"/>
    <w:rsid w:val="00C951BE"/>
    <w:rsid w:val="00D00549"/>
    <w:rsid w:val="00DB3B17"/>
    <w:rsid w:val="00E32B49"/>
    <w:rsid w:val="00E85931"/>
    <w:rsid w:val="00E927A3"/>
    <w:rsid w:val="00EA2E6C"/>
    <w:rsid w:val="00F56A96"/>
    <w:rsid w:val="00FC41B6"/>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E9BB7D8"/>
  <w15:chartTrackingRefBased/>
  <w15:docId w15:val="{5D627A9E-CF5A-4BC8-9169-1FED46A4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rsid w:val="004A37B4"/>
    <w:rPr>
      <w:rFonts w:ascii="Arial" w:hAnsi="Arial" w:cs="Courier New"/>
      <w:sz w:val="22"/>
    </w:rPr>
  </w:style>
  <w:style w:type="character" w:customStyle="1" w:styleId="exhibitChar">
    <w:name w:val="exhibit Char"/>
    <w:link w:val="exhibit"/>
    <w:rsid w:val="004A37B4"/>
    <w:rPr>
      <w:rFonts w:ascii="Arial" w:eastAsia="Times New Roman" w:hAnsi="Arial" w:cs="Courier New"/>
      <w:szCs w:val="24"/>
    </w:rPr>
  </w:style>
  <w:style w:type="paragraph" w:customStyle="1" w:styleId="Fillin">
    <w:name w:val="Fillin"/>
    <w:link w:val="FillinChar"/>
    <w:rsid w:val="004A37B4"/>
    <w:pPr>
      <w:spacing w:after="0" w:line="240" w:lineRule="auto"/>
    </w:pPr>
    <w:rPr>
      <w:rFonts w:ascii="Courier New" w:eastAsia="Times New Roman" w:hAnsi="Courier New" w:cs="Courier New"/>
      <w:color w:val="FF0000"/>
      <w:sz w:val="24"/>
      <w:szCs w:val="24"/>
      <w:u w:val="single"/>
    </w:rPr>
  </w:style>
  <w:style w:type="character" w:customStyle="1" w:styleId="FillinChar">
    <w:name w:val="Fillin Char"/>
    <w:link w:val="Fillin"/>
    <w:rsid w:val="004A37B4"/>
    <w:rPr>
      <w:rFonts w:ascii="Courier New" w:eastAsia="Times New Roman" w:hAnsi="Courier New" w:cs="Courier New"/>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BBEB-B084-491C-A11E-02DA8A49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16</cp:revision>
  <cp:lastPrinted>2022-07-12T19:42:00Z</cp:lastPrinted>
  <dcterms:created xsi:type="dcterms:W3CDTF">2022-07-12T18:24:00Z</dcterms:created>
  <dcterms:modified xsi:type="dcterms:W3CDTF">2022-07-13T15:39:00Z</dcterms:modified>
</cp:coreProperties>
</file>